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C5B75" w14:textId="6487B6FC" w:rsidR="00217B78" w:rsidRDefault="00000000" w:rsidP="000A793B">
      <w:pPr>
        <w:rPr>
          <w:rStyle w:val="Strong"/>
          <w:szCs w:val="18"/>
        </w:rPr>
      </w:pPr>
      <w:sdt>
        <w:sdtPr>
          <w:rPr>
            <w:rFonts w:asciiTheme="majorHAnsi" w:eastAsiaTheme="majorEastAsia" w:hAnsiTheme="majorHAnsi" w:cs="Times New Roman (Headings CS)"/>
            <w:b/>
            <w:bCs/>
            <w:color w:val="5161FC" w:themeColor="accent1"/>
            <w:kern w:val="28"/>
            <w:sz w:val="50"/>
            <w:szCs w:val="56"/>
          </w:rPr>
          <w:id w:val="-1874225157"/>
          <w:docPartObj>
            <w:docPartGallery w:val="Cover Pages"/>
            <w:docPartUnique/>
          </w:docPartObj>
        </w:sdtPr>
        <w:sdtEndPr>
          <w:rPr>
            <w:rStyle w:val="Strong"/>
            <w:rFonts w:asciiTheme="minorHAnsi" w:eastAsiaTheme="minorHAnsi" w:hAnsiTheme="minorHAnsi" w:cstheme="minorBidi"/>
            <w:color w:val="041425" w:themeColor="text1"/>
            <w:kern w:val="0"/>
            <w:sz w:val="20"/>
            <w:szCs w:val="18"/>
          </w:rPr>
        </w:sdtEndPr>
        <w:sdtContent>
          <w:r w:rsidR="00E86804" w:rsidRPr="00E86804">
            <w:rPr>
              <w:b/>
              <w:bCs/>
              <w:noProof/>
              <w:color w:val="041425" w:themeColor="text1"/>
              <w:sz w:val="46"/>
              <w:szCs w:val="46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B5090C6" wp14:editId="76E0204E">
                    <wp:simplePos x="0" y="0"/>
                    <wp:positionH relativeFrom="column">
                      <wp:posOffset>-3783</wp:posOffset>
                    </wp:positionH>
                    <wp:positionV relativeFrom="paragraph">
                      <wp:posOffset>102411</wp:posOffset>
                    </wp:positionV>
                    <wp:extent cx="6730014" cy="0"/>
                    <wp:effectExtent l="0" t="0" r="13970" b="1270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730014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line w14:anchorId="306DAF2C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8.05pt" to="529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" strokecolor="#4051fb [3044]"/>
                </w:pict>
              </mc:Fallback>
            </mc:AlternateContent>
          </w:r>
        </w:sdtContent>
      </w:sdt>
    </w:p>
    <w:p w14:paraId="6EA435C6" w14:textId="77777777" w:rsidR="00464E40" w:rsidRDefault="00464E40" w:rsidP="008D4068">
      <w:pPr>
        <w:shd w:val="clear" w:color="auto" w:fill="FFFFFF" w:themeFill="background1"/>
        <w:rPr>
          <w:rStyle w:val="Strong"/>
          <w:szCs w:val="18"/>
        </w:rPr>
      </w:pPr>
    </w:p>
    <w:p w14:paraId="76252C6B" w14:textId="77777777" w:rsidR="00464E40" w:rsidRPr="00464E40" w:rsidRDefault="00464E40" w:rsidP="008D4068">
      <w:pPr>
        <w:shd w:val="clear" w:color="auto" w:fill="FFFFFF" w:themeFill="background1"/>
        <w:rPr>
          <w:b/>
          <w:bCs/>
          <w:color w:val="041425" w:themeColor="text1"/>
          <w:szCs w:val="18"/>
        </w:rPr>
      </w:pPr>
    </w:p>
    <w:p w14:paraId="6D3D4E2D" w14:textId="6063C3EB" w:rsidR="00124C9C" w:rsidRDefault="00E20B3C" w:rsidP="004D4723">
      <w:pPr>
        <w:shd w:val="clear" w:color="auto" w:fill="FFFFFF" w:themeFill="background1"/>
        <w:spacing w:line="240" w:lineRule="auto"/>
        <w:rPr>
          <w:b/>
          <w:bCs/>
          <w:color w:val="5161FC" w:themeColor="accent1"/>
          <w:sz w:val="32"/>
          <w:szCs w:val="32"/>
        </w:rPr>
      </w:pPr>
      <w:r w:rsidRPr="000A793B">
        <w:rPr>
          <w:b/>
          <w:bCs/>
          <w:color w:val="5161FC" w:themeColor="accent1"/>
          <w:sz w:val="32"/>
          <w:szCs w:val="32"/>
        </w:rPr>
        <w:t xml:space="preserve">Change </w:t>
      </w:r>
      <w:r w:rsidR="00B6715F">
        <w:rPr>
          <w:b/>
          <w:bCs/>
          <w:color w:val="5161FC" w:themeColor="accent1"/>
          <w:sz w:val="32"/>
          <w:szCs w:val="32"/>
        </w:rPr>
        <w:t>R</w:t>
      </w:r>
      <w:r w:rsidRPr="000A793B">
        <w:rPr>
          <w:b/>
          <w:bCs/>
          <w:color w:val="5161FC" w:themeColor="accent1"/>
          <w:sz w:val="32"/>
          <w:szCs w:val="32"/>
        </w:rPr>
        <w:t xml:space="preserve">equest </w:t>
      </w:r>
      <w:r w:rsidR="00B6715F">
        <w:rPr>
          <w:b/>
          <w:bCs/>
          <w:color w:val="5161FC" w:themeColor="accent1"/>
          <w:sz w:val="32"/>
          <w:szCs w:val="32"/>
        </w:rPr>
        <w:t>F</w:t>
      </w:r>
      <w:r w:rsidRPr="000A793B">
        <w:rPr>
          <w:b/>
          <w:bCs/>
          <w:color w:val="5161FC" w:themeColor="accent1"/>
          <w:sz w:val="32"/>
          <w:szCs w:val="32"/>
        </w:rPr>
        <w:t>orm</w:t>
      </w:r>
    </w:p>
    <w:p w14:paraId="6E5FFACA" w14:textId="77777777" w:rsidR="004D4723" w:rsidRPr="004D4723" w:rsidRDefault="004D4723" w:rsidP="004D4723">
      <w:pPr>
        <w:shd w:val="clear" w:color="auto" w:fill="FFFFFF" w:themeFill="background1"/>
        <w:spacing w:line="240" w:lineRule="auto"/>
        <w:rPr>
          <w:b/>
          <w:bCs/>
          <w:color w:val="5161FC" w:themeColor="accent1"/>
          <w:sz w:val="32"/>
          <w:szCs w:val="32"/>
        </w:rPr>
      </w:pPr>
    </w:p>
    <w:p w14:paraId="0DE800F9" w14:textId="77777777" w:rsidR="00FE2312" w:rsidRDefault="00FE2312" w:rsidP="004D4723">
      <w:pPr>
        <w:pStyle w:val="Heading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14:paraId="5BA0A257" w14:textId="7170C2A4" w:rsidR="004D4723" w:rsidRPr="004D4723" w:rsidRDefault="004D4723" w:rsidP="004D4723">
      <w:pPr>
        <w:pStyle w:val="Heading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4D4723">
        <w:rPr>
          <w:rFonts w:asciiTheme="minorHAnsi" w:hAnsiTheme="minorHAnsi" w:cstheme="minorHAnsi"/>
          <w:sz w:val="24"/>
          <w:szCs w:val="24"/>
        </w:rPr>
        <w:t>Change Request details</w:t>
      </w:r>
    </w:p>
    <w:tbl>
      <w:tblPr>
        <w:tblStyle w:val="ElexonBasicTable"/>
        <w:tblW w:w="0" w:type="auto"/>
        <w:tblInd w:w="10" w:type="dxa"/>
        <w:tblLook w:val="04A0" w:firstRow="1" w:lastRow="0" w:firstColumn="1" w:lastColumn="0" w:noHBand="0" w:noVBand="1"/>
      </w:tblPr>
      <w:tblGrid>
        <w:gridCol w:w="3813"/>
        <w:gridCol w:w="3827"/>
        <w:gridCol w:w="1417"/>
        <w:gridCol w:w="1469"/>
      </w:tblGrid>
      <w:tr w:rsidR="004D4723" w:rsidRPr="00DF7C48" w14:paraId="32EAA4D6" w14:textId="77777777" w:rsidTr="00FE30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26" w:type="dxa"/>
            <w:gridSpan w:val="4"/>
            <w:shd w:val="clear" w:color="auto" w:fill="D9D9D9" w:themeFill="background1" w:themeFillShade="D9"/>
          </w:tcPr>
          <w:p w14:paraId="3C80C3F7" w14:textId="77777777" w:rsidR="004D4723" w:rsidRPr="00DF7C48" w:rsidRDefault="004D4723" w:rsidP="005A4D7B">
            <w:pPr>
              <w:pStyle w:val="MHHSBody"/>
              <w:jc w:val="center"/>
              <w:rPr>
                <w:rFonts w:asciiTheme="minorHAnsi" w:hAnsiTheme="minorHAnsi" w:cstheme="minorHAnsi"/>
              </w:rPr>
            </w:pPr>
            <w:r w:rsidRPr="004C16B0">
              <w:rPr>
                <w:rFonts w:asciiTheme="minorHAnsi" w:hAnsiTheme="minorHAnsi" w:cstheme="minorHAnsi"/>
                <w:szCs w:val="20"/>
              </w:rPr>
              <w:t>Change Request details</w:t>
            </w:r>
          </w:p>
        </w:tc>
      </w:tr>
      <w:tr w:rsidR="004D4723" w:rsidRPr="00DF7C48" w14:paraId="299107F3" w14:textId="77777777" w:rsidTr="003A54C8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C271DE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35707F">
              <w:rPr>
                <w:rFonts w:cstheme="minorHAnsi"/>
                <w:szCs w:val="20"/>
              </w:rPr>
              <w:t>Change Request Title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4974078" w14:textId="21944ED2" w:rsidR="004D4723" w:rsidRPr="00AA73BD" w:rsidRDefault="00104DE5" w:rsidP="005A4D7B">
            <w:pPr>
              <w:pStyle w:val="MHHSBody"/>
              <w:rPr>
                <w:rFonts w:cstheme="minorHAnsi"/>
                <w:color w:val="808080" w:themeColor="background1" w:themeShade="80"/>
                <w:szCs w:val="20"/>
              </w:rPr>
            </w:pPr>
            <w:r w:rsidRPr="00AA73BD">
              <w:rPr>
                <w:rFonts w:cstheme="minorHAnsi"/>
                <w:color w:val="808080" w:themeColor="background1" w:themeShade="80"/>
                <w:szCs w:val="20"/>
              </w:rPr>
              <w:t>Deferral of MHSSP-037</w:t>
            </w:r>
          </w:p>
        </w:tc>
      </w:tr>
      <w:tr w:rsidR="004D4723" w:rsidRPr="00DF7C48" w14:paraId="0B95FA46" w14:textId="77777777" w:rsidTr="003A54C8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EAAC46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Change Request Number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4DFDFB5" w14:textId="502BAC0A" w:rsidR="004D4723" w:rsidRPr="00AA73BD" w:rsidRDefault="00AA73BD" w:rsidP="005A4D7B">
            <w:pPr>
              <w:pStyle w:val="MHHSBody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CR051</w:t>
            </w:r>
          </w:p>
        </w:tc>
      </w:tr>
      <w:tr w:rsidR="004D4723" w:rsidRPr="00DF7C48" w14:paraId="287C3449" w14:textId="77777777" w:rsidTr="003A54C8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AF08E7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Originating Advisory / Working Group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CF5459C" w14:textId="406B9A10" w:rsidR="004D4723" w:rsidRPr="00AA73BD" w:rsidRDefault="00104DE5" w:rsidP="005A4D7B">
            <w:pPr>
              <w:pStyle w:val="MHHSBody"/>
              <w:rPr>
                <w:rFonts w:cstheme="minorHAnsi"/>
                <w:szCs w:val="20"/>
              </w:rPr>
            </w:pPr>
            <w:r w:rsidRPr="00AA73BD">
              <w:rPr>
                <w:rFonts w:cstheme="minorHAnsi"/>
                <w:szCs w:val="20"/>
              </w:rPr>
              <w:t>LDP Discussion Forum</w:t>
            </w:r>
          </w:p>
        </w:tc>
      </w:tr>
      <w:tr w:rsidR="004D4723" w:rsidRPr="00DF7C48" w14:paraId="1E28EE4E" w14:textId="77777777" w:rsidTr="003A54C8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EE9A5A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Risk/issue reference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FA453A0" w14:textId="02ADEBE9" w:rsidR="004D4723" w:rsidRPr="00AA73BD" w:rsidRDefault="004D4723" w:rsidP="005A4D7B">
            <w:pPr>
              <w:pStyle w:val="MHHSBody"/>
              <w:rPr>
                <w:rFonts w:cstheme="minorHAnsi"/>
                <w:szCs w:val="20"/>
              </w:rPr>
            </w:pPr>
          </w:p>
        </w:tc>
      </w:tr>
      <w:tr w:rsidR="004D4723" w:rsidRPr="00DF7C48" w14:paraId="60F9847C" w14:textId="77777777" w:rsidTr="003A54C8">
        <w:trPr>
          <w:trHeight w:val="340"/>
        </w:trPr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4ADD43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Change Raiser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0A170C4A" w14:textId="191203E8" w:rsidR="004D4723" w:rsidRPr="00AA73BD" w:rsidRDefault="00104DE5" w:rsidP="005A4D7B">
            <w:pPr>
              <w:pStyle w:val="MHHSBody"/>
              <w:rPr>
                <w:rFonts w:cstheme="minorHAnsi"/>
                <w:szCs w:val="20"/>
              </w:rPr>
            </w:pPr>
            <w:r w:rsidRPr="00AA73BD">
              <w:rPr>
                <w:rFonts w:cstheme="minorHAnsi"/>
                <w:szCs w:val="20"/>
              </w:rPr>
              <w:t>Tom Paterson</w:t>
            </w:r>
            <w:r w:rsidR="00AA73BD">
              <w:rPr>
                <w:rFonts w:cstheme="minorHAnsi"/>
                <w:szCs w:val="20"/>
              </w:rPr>
              <w:t>, Elexon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13F2828" w14:textId="77777777" w:rsidR="004D4723" w:rsidRPr="00AA73BD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AA73BD">
              <w:rPr>
                <w:rFonts w:cstheme="minorHAnsi"/>
                <w:szCs w:val="20"/>
              </w:rPr>
              <w:t>Date raised: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14:paraId="5EF465FD" w14:textId="754D955A" w:rsidR="00393377" w:rsidRPr="00AA73BD" w:rsidRDefault="00104DE5" w:rsidP="005A4D7B">
            <w:pPr>
              <w:pStyle w:val="MHHSBody"/>
              <w:rPr>
                <w:rFonts w:cstheme="minorHAnsi"/>
                <w:szCs w:val="20"/>
              </w:rPr>
            </w:pPr>
            <w:r w:rsidRPr="00AA73BD">
              <w:rPr>
                <w:rFonts w:cstheme="minorHAnsi"/>
                <w:szCs w:val="20"/>
              </w:rPr>
              <w:t>1</w:t>
            </w:r>
            <w:r w:rsidR="00AA73BD">
              <w:rPr>
                <w:rFonts w:cstheme="minorHAnsi"/>
                <w:szCs w:val="20"/>
              </w:rPr>
              <w:t>7</w:t>
            </w:r>
            <w:r w:rsidRPr="00AA73BD">
              <w:rPr>
                <w:rFonts w:cstheme="minorHAnsi"/>
                <w:szCs w:val="20"/>
              </w:rPr>
              <w:t>/06/2024</w:t>
            </w:r>
          </w:p>
        </w:tc>
      </w:tr>
    </w:tbl>
    <w:p w14:paraId="15739EE1" w14:textId="77777777" w:rsidR="00393377" w:rsidRPr="00393377" w:rsidRDefault="00393377" w:rsidP="00393377">
      <w:pPr>
        <w:pStyle w:val="MHHSBody"/>
      </w:pPr>
    </w:p>
    <w:p w14:paraId="68976E2B" w14:textId="6CAAA2F0" w:rsidR="0038771D" w:rsidRDefault="00CD6BA8" w:rsidP="00CF7251">
      <w:pPr>
        <w:pStyle w:val="MHHSBody"/>
        <w:shd w:val="clear" w:color="auto" w:fill="FFFFFF" w:themeFill="background1"/>
        <w:rPr>
          <w:b/>
          <w:bCs/>
          <w:i/>
          <w:iCs/>
          <w:szCs w:val="20"/>
          <w:shd w:val="clear" w:color="auto" w:fill="FFFFFF" w:themeFill="background1"/>
        </w:rPr>
      </w:pPr>
      <w:r w:rsidRPr="00F94CF8">
        <w:rPr>
          <w:b/>
          <w:bCs/>
          <w:i/>
          <w:iCs/>
          <w:szCs w:val="20"/>
        </w:rPr>
        <w:t xml:space="preserve">For further guidance on how to complete this document please see the supporting Change Request Form Guidance for Programme Participants. The guidance will support raising a change and responding to a change request via Impact Assessment. </w:t>
      </w:r>
      <w:r w:rsidRPr="00F94CF8">
        <w:rPr>
          <w:b/>
          <w:bCs/>
          <w:i/>
          <w:iCs/>
          <w:szCs w:val="20"/>
          <w:shd w:val="clear" w:color="auto" w:fill="FFFFFF" w:themeFill="background1"/>
        </w:rPr>
        <w:t>The Change Raiser should consider sharing the draft Change Request Form with impacted programme parties, prior to submission to PM</w:t>
      </w:r>
      <w:r>
        <w:rPr>
          <w:b/>
          <w:bCs/>
          <w:i/>
          <w:iCs/>
          <w:szCs w:val="20"/>
          <w:shd w:val="clear" w:color="auto" w:fill="FFFFFF" w:themeFill="background1"/>
        </w:rPr>
        <w:t>O.</w:t>
      </w:r>
      <w:r w:rsidR="005F1DFE">
        <w:rPr>
          <w:b/>
          <w:bCs/>
          <w:i/>
          <w:iCs/>
          <w:szCs w:val="20"/>
          <w:shd w:val="clear" w:color="auto" w:fill="FFFFFF" w:themeFill="background1"/>
        </w:rPr>
        <w:t xml:space="preserve"> The guidance, as well as other key documents are referenced below</w:t>
      </w:r>
      <w:r w:rsidR="0065074D">
        <w:rPr>
          <w:b/>
          <w:bCs/>
          <w:i/>
          <w:iCs/>
          <w:szCs w:val="20"/>
          <w:shd w:val="clear" w:color="auto" w:fill="FFFFFF" w:themeFill="background1"/>
        </w:rPr>
        <w:t xml:space="preserve"> and can be found via the MHHS website.</w:t>
      </w:r>
    </w:p>
    <w:p w14:paraId="75F71F6F" w14:textId="77777777" w:rsidR="00CF7251" w:rsidRPr="00CF7251" w:rsidRDefault="00CF7251" w:rsidP="00CF7251">
      <w:pPr>
        <w:pStyle w:val="MHHSBody"/>
        <w:shd w:val="clear" w:color="auto" w:fill="FFFFFF" w:themeFill="background1"/>
        <w:rPr>
          <w:b/>
          <w:bCs/>
          <w:i/>
          <w:iCs/>
          <w:szCs w:val="20"/>
        </w:rPr>
      </w:pPr>
    </w:p>
    <w:tbl>
      <w:tblPr>
        <w:tblStyle w:val="ElexonBasicTable"/>
        <w:tblW w:w="0" w:type="auto"/>
        <w:tblInd w:w="10" w:type="dxa"/>
        <w:tblLook w:val="04A0" w:firstRow="1" w:lastRow="0" w:firstColumn="1" w:lastColumn="0" w:noHBand="0" w:noVBand="1"/>
      </w:tblPr>
      <w:tblGrid>
        <w:gridCol w:w="10449"/>
      </w:tblGrid>
      <w:tr w:rsidR="0065074D" w:rsidRPr="00DF7C48" w14:paraId="07C0FE52" w14:textId="77777777" w:rsidTr="00650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23875" w14:textId="56A67200" w:rsidR="0065074D" w:rsidRPr="0065074D" w:rsidRDefault="007A4794" w:rsidP="00C82CFF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asciiTheme="minorHAnsi" w:hAnsiTheme="minorHAnsi" w:cstheme="minorHAnsi"/>
              </w:rPr>
              <w:t>Change Request to be read in conjunction with:</w:t>
            </w:r>
          </w:p>
        </w:tc>
      </w:tr>
      <w:tr w:rsidR="0065074D" w:rsidRPr="00DF7C48" w14:paraId="69AD1E31" w14:textId="77777777" w:rsidTr="0065074D">
        <w:trPr>
          <w:trHeight w:val="341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BCE5F" w14:textId="0F6D64FD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MHHS Change Request Form Guidance for Programme Participants</w:t>
            </w:r>
          </w:p>
        </w:tc>
      </w:tr>
      <w:tr w:rsidR="0065074D" w:rsidRPr="00DF7C48" w14:paraId="5F74FE83" w14:textId="77777777" w:rsidTr="0065074D">
        <w:trPr>
          <w:trHeight w:val="360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C3324" w14:textId="7DEE38D4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cstheme="minorHAnsi"/>
                <w:szCs w:val="20"/>
              </w:rPr>
              <w:t>MHHS Change Control</w:t>
            </w:r>
            <w:r>
              <w:rPr>
                <w:rFonts w:cstheme="minorHAnsi"/>
                <w:szCs w:val="20"/>
              </w:rPr>
              <w:t xml:space="preserve"> Approach</w:t>
            </w:r>
          </w:p>
        </w:tc>
      </w:tr>
      <w:tr w:rsidR="0065074D" w:rsidRPr="00DF7C48" w14:paraId="7FDC327E" w14:textId="77777777" w:rsidTr="0065074D">
        <w:trPr>
          <w:trHeight w:val="341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4CC38" w14:textId="265D8613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>
              <w:t>MHHS Governance Framework</w:t>
            </w:r>
          </w:p>
        </w:tc>
      </w:tr>
      <w:tr w:rsidR="0065074D" w:rsidRPr="00DF7C48" w14:paraId="081523B4" w14:textId="77777777" w:rsidTr="0065074D">
        <w:trPr>
          <w:trHeight w:val="341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E99C9" w14:textId="6CED5F9D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cstheme="minorHAnsi"/>
                <w:szCs w:val="20"/>
              </w:rPr>
              <w:t>Ofgem’s MHHS Transition Timetable</w:t>
            </w:r>
          </w:p>
        </w:tc>
      </w:tr>
    </w:tbl>
    <w:p w14:paraId="206A4924" w14:textId="5033FB73" w:rsidR="00A2154A" w:rsidRPr="00393377" w:rsidRDefault="00162CC1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14:paraId="35EC7EA6" w14:textId="2BA0EBC4" w:rsidR="008E2C3D" w:rsidRPr="008E2C3D" w:rsidRDefault="00CB0714" w:rsidP="008E2C3D">
      <w:pPr>
        <w:pStyle w:val="Heading3"/>
        <w:numPr>
          <w:ilvl w:val="0"/>
          <w:numId w:val="0"/>
        </w:numPr>
        <w:ind w:left="720" w:hanging="720"/>
        <w:rPr>
          <w:i/>
          <w:iCs/>
          <w:sz w:val="20"/>
          <w:szCs w:val="20"/>
        </w:rPr>
      </w:pPr>
      <w:r w:rsidRPr="000A793B">
        <w:rPr>
          <w:sz w:val="20"/>
          <w:szCs w:val="20"/>
        </w:rPr>
        <w:lastRenderedPageBreak/>
        <w:t>Part A – Description of proposed change</w:t>
      </w:r>
    </w:p>
    <w:p w14:paraId="09EE9334" w14:textId="28EFC6C1" w:rsidR="008E2C3D" w:rsidRDefault="008E2C3D" w:rsidP="008E2C3D">
      <w:pPr>
        <w:pStyle w:val="MHHSBody"/>
        <w:rPr>
          <w:b/>
          <w:bCs/>
          <w:i/>
          <w:iCs/>
        </w:rPr>
      </w:pPr>
      <w:r w:rsidRPr="008E2C3D">
        <w:rPr>
          <w:b/>
          <w:bCs/>
          <w:color w:val="5161FC" w:themeColor="accent1"/>
        </w:rPr>
        <w:t>Guidance</w:t>
      </w:r>
      <w:r w:rsidRPr="008E2C3D">
        <w:rPr>
          <w:b/>
          <w:bCs/>
          <w:i/>
          <w:iCs/>
          <w:color w:val="5161FC" w:themeColor="accent1"/>
        </w:rPr>
        <w:t xml:space="preserve"> </w:t>
      </w:r>
      <w:r w:rsidRPr="008E2C3D">
        <w:rPr>
          <w:b/>
          <w:bCs/>
          <w:i/>
          <w:iCs/>
        </w:rPr>
        <w:t>– This section should be completed by the Change Raiser when raising the Change Request.</w:t>
      </w:r>
    </w:p>
    <w:p w14:paraId="7519F00D" w14:textId="77777777" w:rsidR="00147E8F" w:rsidRPr="008E2C3D" w:rsidRDefault="00147E8F" w:rsidP="008E2C3D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680" w:type="dxa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5337"/>
        <w:gridCol w:w="5343"/>
      </w:tblGrid>
      <w:tr w:rsidR="009D5B37" w14:paraId="5860EBB2" w14:textId="77777777" w:rsidTr="32D9B8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tcW w:w="10680" w:type="dxa"/>
            <w:gridSpan w:val="2"/>
            <w:shd w:val="clear" w:color="auto" w:fill="D9D9D9" w:themeFill="background2" w:themeFillShade="D9"/>
          </w:tcPr>
          <w:p w14:paraId="6D0AF4DE" w14:textId="2742EA63" w:rsidR="009D5B37" w:rsidRDefault="009D5B37" w:rsidP="009D5B37">
            <w:pPr>
              <w:pStyle w:val="MHHSBody"/>
              <w:jc w:val="center"/>
            </w:pPr>
            <w:r>
              <w:t>Part A – Description of proposed change</w:t>
            </w:r>
          </w:p>
        </w:tc>
      </w:tr>
      <w:tr w:rsidR="00790171" w14:paraId="7A12F0EF" w14:textId="77777777" w:rsidTr="32D9B875">
        <w:trPr>
          <w:trHeight w:val="1515"/>
        </w:trPr>
        <w:tc>
          <w:tcPr>
            <w:tcW w:w="10680" w:type="dxa"/>
            <w:gridSpan w:val="2"/>
            <w:vAlign w:val="top"/>
          </w:tcPr>
          <w:p w14:paraId="31B40275" w14:textId="55DA9BF8" w:rsidR="00790171" w:rsidRDefault="00790171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Issue statement:</w:t>
            </w:r>
          </w:p>
          <w:p w14:paraId="529B6DE7" w14:textId="77777777" w:rsidR="00790171" w:rsidRDefault="00790171" w:rsidP="00BA4845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002855CB">
              <w:rPr>
                <w:i/>
                <w:iCs/>
                <w:sz w:val="16"/>
                <w:szCs w:val="16"/>
              </w:rPr>
              <w:t xml:space="preserve">(what is the issue </w:t>
            </w:r>
            <w:r w:rsidR="002855CB">
              <w:rPr>
                <w:i/>
                <w:iCs/>
                <w:sz w:val="16"/>
                <w:szCs w:val="16"/>
              </w:rPr>
              <w:t>that needs to be resolved by the change)</w:t>
            </w:r>
          </w:p>
          <w:p w14:paraId="78F8BC47" w14:textId="77777777" w:rsidR="00104DE5" w:rsidRDefault="00104DE5" w:rsidP="32D9B875">
            <w:pPr>
              <w:pStyle w:val="MHHSBody"/>
              <w:spacing w:after="20" w:line="0" w:lineRule="atLeast"/>
              <w:rPr>
                <w:szCs w:val="20"/>
              </w:rPr>
            </w:pPr>
          </w:p>
          <w:p w14:paraId="345ED866" w14:textId="6C410B43" w:rsidR="005D598D" w:rsidRDefault="00AA73BD" w:rsidP="32D9B875">
            <w:pPr>
              <w:pStyle w:val="MHHSBody"/>
              <w:spacing w:after="20" w:line="0" w:lineRule="atLeast"/>
              <w:rPr>
                <w:szCs w:val="20"/>
              </w:rPr>
            </w:pPr>
            <w:r>
              <w:rPr>
                <w:szCs w:val="20"/>
              </w:rPr>
              <w:t>B</w:t>
            </w:r>
            <w:r w:rsidR="005D598D">
              <w:rPr>
                <w:szCs w:val="20"/>
              </w:rPr>
              <w:t xml:space="preserve">usiness </w:t>
            </w:r>
            <w:r>
              <w:rPr>
                <w:szCs w:val="20"/>
              </w:rPr>
              <w:t>R</w:t>
            </w:r>
            <w:r w:rsidR="005D598D">
              <w:rPr>
                <w:szCs w:val="20"/>
              </w:rPr>
              <w:t>equirement</w:t>
            </w:r>
            <w:r w:rsidR="00E317B1">
              <w:rPr>
                <w:szCs w:val="20"/>
              </w:rPr>
              <w:t xml:space="preserve"> </w:t>
            </w:r>
            <w:r w:rsidR="005D598D">
              <w:rPr>
                <w:szCs w:val="20"/>
              </w:rPr>
              <w:t xml:space="preserve">MHHSP-37 (i.e. </w:t>
            </w:r>
            <w:r w:rsidR="005D598D" w:rsidRPr="00104DE5">
              <w:rPr>
                <w:szCs w:val="20"/>
              </w:rPr>
              <w:t>LSS provides Load Shape data that is publicly accessible</w:t>
            </w:r>
            <w:r w:rsidR="005D598D">
              <w:rPr>
                <w:szCs w:val="20"/>
              </w:rPr>
              <w:t xml:space="preserve">) </w:t>
            </w:r>
            <w:r>
              <w:rPr>
                <w:szCs w:val="20"/>
              </w:rPr>
              <w:t>is currently required to be delivered before M10.</w:t>
            </w:r>
          </w:p>
          <w:p w14:paraId="6935C4F8" w14:textId="77777777" w:rsidR="005D598D" w:rsidRDefault="005D598D" w:rsidP="32D9B875">
            <w:pPr>
              <w:pStyle w:val="MHHSBody"/>
              <w:spacing w:after="20" w:line="0" w:lineRule="atLeast"/>
              <w:rPr>
                <w:szCs w:val="20"/>
              </w:rPr>
            </w:pPr>
          </w:p>
          <w:p w14:paraId="1236403F" w14:textId="2F249963" w:rsidR="005D598D" w:rsidRDefault="00AA73BD" w:rsidP="00AA73BD">
            <w:pPr>
              <w:pStyle w:val="MHHSBody"/>
              <w:spacing w:after="20" w:line="0" w:lineRule="atLeast"/>
              <w:rPr>
                <w:szCs w:val="20"/>
              </w:rPr>
            </w:pPr>
            <w:r>
              <w:rPr>
                <w:szCs w:val="20"/>
              </w:rPr>
              <w:t>This will require</w:t>
            </w:r>
            <w:r w:rsidR="005D598D">
              <w:rPr>
                <w:szCs w:val="20"/>
              </w:rPr>
              <w:t xml:space="preserve"> </w:t>
            </w:r>
            <w:r w:rsidR="005D598D" w:rsidRPr="005D598D">
              <w:rPr>
                <w:szCs w:val="20"/>
              </w:rPr>
              <w:t>‘non-critical’ development work</w:t>
            </w:r>
            <w:r>
              <w:rPr>
                <w:szCs w:val="20"/>
              </w:rPr>
              <w:t>,</w:t>
            </w:r>
            <w:r w:rsidR="005D598D" w:rsidRPr="005D598D">
              <w:rPr>
                <w:szCs w:val="20"/>
              </w:rPr>
              <w:t xml:space="preserve"> putting unnecessary pressure on </w:t>
            </w:r>
            <w:r>
              <w:rPr>
                <w:szCs w:val="20"/>
              </w:rPr>
              <w:t>reaching</w:t>
            </w:r>
            <w:r w:rsidR="005D598D" w:rsidRPr="005D598D">
              <w:rPr>
                <w:szCs w:val="20"/>
              </w:rPr>
              <w:t xml:space="preserve"> M10</w:t>
            </w:r>
            <w:r>
              <w:rPr>
                <w:szCs w:val="20"/>
              </w:rPr>
              <w:t>,</w:t>
            </w:r>
            <w:r w:rsidR="005D598D" w:rsidRPr="005D598D">
              <w:rPr>
                <w:szCs w:val="20"/>
              </w:rPr>
              <w:t xml:space="preserve"> as Helix’s delivery capacity is already </w:t>
            </w:r>
            <w:r>
              <w:rPr>
                <w:szCs w:val="20"/>
              </w:rPr>
              <w:t>entirely</w:t>
            </w:r>
            <w:r w:rsidR="005D598D" w:rsidRPr="005D598D">
              <w:rPr>
                <w:szCs w:val="20"/>
              </w:rPr>
              <w:t xml:space="preserve"> directed </w:t>
            </w:r>
            <w:r>
              <w:rPr>
                <w:szCs w:val="20"/>
              </w:rPr>
              <w:t>towards</w:t>
            </w:r>
            <w:r w:rsidR="005D598D" w:rsidRPr="005D598D">
              <w:rPr>
                <w:szCs w:val="20"/>
              </w:rPr>
              <w:t xml:space="preserve"> meeting the ‘critical/must have’ requirements in support of MHHSP’s Industry Test Phases and key milestones (e.g. M10/M11).</w:t>
            </w:r>
          </w:p>
          <w:p w14:paraId="025C54B3" w14:textId="77777777" w:rsidR="00AA73BD" w:rsidRDefault="00AA73BD" w:rsidP="00AA73BD">
            <w:pPr>
              <w:pStyle w:val="MHHSBody"/>
              <w:spacing w:after="20" w:line="0" w:lineRule="atLeast"/>
              <w:rPr>
                <w:szCs w:val="20"/>
              </w:rPr>
            </w:pPr>
          </w:p>
          <w:p w14:paraId="6652BCC4" w14:textId="1CC99074" w:rsidR="00104DE5" w:rsidRPr="005D598D" w:rsidRDefault="00AA73BD" w:rsidP="00AA73BD">
            <w:pPr>
              <w:pStyle w:val="MHHSBody"/>
              <w:spacing w:after="20" w:line="0" w:lineRule="atLeast"/>
              <w:rPr>
                <w:szCs w:val="20"/>
              </w:rPr>
            </w:pPr>
            <w:r>
              <w:rPr>
                <w:szCs w:val="20"/>
              </w:rPr>
              <w:t>Delivering the Business Requirement after M10 would allow embracement of</w:t>
            </w:r>
            <w:r w:rsidR="005D598D">
              <w:rPr>
                <w:szCs w:val="20"/>
              </w:rPr>
              <w:t xml:space="preserve"> </w:t>
            </w:r>
            <w:r w:rsidR="005D598D" w:rsidRPr="005D598D">
              <w:rPr>
                <w:szCs w:val="20"/>
              </w:rPr>
              <w:t>the</w:t>
            </w:r>
            <w:r w:rsidR="005D598D">
              <w:rPr>
                <w:szCs w:val="20"/>
              </w:rPr>
              <w:t xml:space="preserve"> </w:t>
            </w:r>
            <w:r w:rsidR="005D598D" w:rsidRPr="005D598D">
              <w:rPr>
                <w:szCs w:val="20"/>
              </w:rPr>
              <w:t xml:space="preserve">opportunity to align </w:t>
            </w:r>
            <w:r w:rsidR="00E317B1">
              <w:rPr>
                <w:szCs w:val="20"/>
              </w:rPr>
              <w:t xml:space="preserve">the </w:t>
            </w:r>
            <w:r w:rsidR="005D598D">
              <w:rPr>
                <w:szCs w:val="20"/>
              </w:rPr>
              <w:t xml:space="preserve">delivered solution </w:t>
            </w:r>
            <w:r w:rsidR="00104DE5" w:rsidRPr="005D598D">
              <w:rPr>
                <w:szCs w:val="20"/>
              </w:rPr>
              <w:t xml:space="preserve">against </w:t>
            </w:r>
            <w:proofErr w:type="spellStart"/>
            <w:r w:rsidR="00104DE5" w:rsidRPr="005D598D">
              <w:rPr>
                <w:szCs w:val="20"/>
              </w:rPr>
              <w:t>Elexon’s</w:t>
            </w:r>
            <w:proofErr w:type="spellEnd"/>
            <w:r w:rsidR="00104DE5" w:rsidRPr="005D598D">
              <w:rPr>
                <w:szCs w:val="20"/>
              </w:rPr>
              <w:t xml:space="preserve"> strategic platform (i.e. Insights) rather than the existing BSC website</w:t>
            </w:r>
            <w:r w:rsidR="005D598D" w:rsidRPr="005D598D">
              <w:rPr>
                <w:szCs w:val="20"/>
              </w:rPr>
              <w:t xml:space="preserve"> proposed when the requirement was </w:t>
            </w:r>
            <w:r w:rsidR="00E317B1">
              <w:rPr>
                <w:szCs w:val="20"/>
              </w:rPr>
              <w:t xml:space="preserve">originally </w:t>
            </w:r>
            <w:r w:rsidR="005D598D" w:rsidRPr="005D598D">
              <w:rPr>
                <w:szCs w:val="20"/>
              </w:rPr>
              <w:t>written.</w:t>
            </w:r>
          </w:p>
          <w:p w14:paraId="7311C9D0" w14:textId="77777777" w:rsidR="00104DE5" w:rsidRDefault="00104DE5" w:rsidP="32D9B875">
            <w:pPr>
              <w:pStyle w:val="MHHSBody"/>
              <w:spacing w:after="20" w:line="0" w:lineRule="atLeast"/>
              <w:rPr>
                <w:szCs w:val="16"/>
              </w:rPr>
            </w:pPr>
          </w:p>
          <w:tbl>
            <w:tblPr>
              <w:tblW w:w="0" w:type="auto"/>
              <w:tblInd w:w="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5"/>
              <w:gridCol w:w="591"/>
              <w:gridCol w:w="2387"/>
              <w:gridCol w:w="3120"/>
              <w:gridCol w:w="3051"/>
            </w:tblGrid>
            <w:tr w:rsidR="00104DE5" w14:paraId="0095E7CD" w14:textId="77777777" w:rsidTr="00104DE5">
              <w:tc>
                <w:tcPr>
                  <w:tcW w:w="1275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shd w:val="clear" w:color="auto" w:fill="D9D9D9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251EB31A" w14:textId="77777777" w:rsidR="00104DE5" w:rsidRDefault="00104DE5" w:rsidP="00104DE5">
                  <w:pPr>
                    <w:pStyle w:val="xmsonormal"/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Reference</w:t>
                  </w:r>
                </w:p>
              </w:tc>
              <w:tc>
                <w:tcPr>
                  <w:tcW w:w="591" w:type="dxa"/>
                  <w:tcBorders>
                    <w:top w:val="single" w:sz="8" w:space="0" w:color="A3A3A3"/>
                    <w:left w:val="nil"/>
                    <w:bottom w:val="single" w:sz="8" w:space="0" w:color="A3A3A3"/>
                    <w:right w:val="single" w:sz="8" w:space="0" w:color="A3A3A3"/>
                  </w:tcBorders>
                  <w:shd w:val="clear" w:color="auto" w:fill="D9D9D9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25C9B521" w14:textId="77777777" w:rsidR="00104DE5" w:rsidRDefault="00104DE5" w:rsidP="00104DE5">
                  <w:pPr>
                    <w:pStyle w:val="xmsonormal"/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Area</w:t>
                  </w:r>
                </w:p>
              </w:tc>
              <w:tc>
                <w:tcPr>
                  <w:tcW w:w="2387" w:type="dxa"/>
                  <w:tcBorders>
                    <w:top w:val="single" w:sz="8" w:space="0" w:color="A3A3A3"/>
                    <w:left w:val="nil"/>
                    <w:bottom w:val="single" w:sz="8" w:space="0" w:color="A3A3A3"/>
                    <w:right w:val="single" w:sz="8" w:space="0" w:color="A3A3A3"/>
                  </w:tcBorders>
                  <w:shd w:val="clear" w:color="auto" w:fill="D9D9D9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46366DCF" w14:textId="77777777" w:rsidR="00104DE5" w:rsidRDefault="00104DE5" w:rsidP="00104DE5">
                  <w:pPr>
                    <w:pStyle w:val="xmsonormal"/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Requirement</w:t>
                  </w:r>
                </w:p>
              </w:tc>
              <w:tc>
                <w:tcPr>
                  <w:tcW w:w="3120" w:type="dxa"/>
                  <w:tcBorders>
                    <w:top w:val="single" w:sz="8" w:space="0" w:color="A3A3A3"/>
                    <w:left w:val="nil"/>
                    <w:bottom w:val="single" w:sz="8" w:space="0" w:color="A3A3A3"/>
                    <w:right w:val="single" w:sz="8" w:space="0" w:color="A3A3A3"/>
                  </w:tcBorders>
                  <w:shd w:val="clear" w:color="auto" w:fill="D9D9D9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311F683B" w14:textId="77777777" w:rsidR="00104DE5" w:rsidRDefault="00104DE5" w:rsidP="00104DE5">
                  <w:pPr>
                    <w:pStyle w:val="xmsonormal"/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Requirement Description</w:t>
                  </w:r>
                </w:p>
              </w:tc>
              <w:tc>
                <w:tcPr>
                  <w:tcW w:w="3051" w:type="dxa"/>
                  <w:tcBorders>
                    <w:top w:val="single" w:sz="8" w:space="0" w:color="A3A3A3"/>
                    <w:left w:val="nil"/>
                    <w:bottom w:val="single" w:sz="8" w:space="0" w:color="A3A3A3"/>
                    <w:right w:val="single" w:sz="8" w:space="0" w:color="A3A3A3"/>
                  </w:tcBorders>
                  <w:shd w:val="clear" w:color="auto" w:fill="D9D9D9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1CEE6498" w14:textId="77777777" w:rsidR="00104DE5" w:rsidRDefault="00104DE5" w:rsidP="00104DE5">
                  <w:pPr>
                    <w:pStyle w:val="xmsonormal"/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Supporting Information</w:t>
                  </w:r>
                </w:p>
              </w:tc>
            </w:tr>
            <w:tr w:rsidR="00104DE5" w14:paraId="2E6B9785" w14:textId="77777777" w:rsidTr="00104DE5">
              <w:tc>
                <w:tcPr>
                  <w:tcW w:w="1275" w:type="dxa"/>
                  <w:tcBorders>
                    <w:top w:val="nil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11EA4904" w14:textId="77777777" w:rsidR="00104DE5" w:rsidRDefault="00104DE5" w:rsidP="00104DE5">
                  <w:pPr>
                    <w:pStyle w:val="xmsonormal"/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MHHSP-37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63FFD201" w14:textId="77777777" w:rsidR="00104DE5" w:rsidRDefault="00104DE5" w:rsidP="00104DE5">
                  <w:pPr>
                    <w:pStyle w:val="xmsonormal"/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LSS</w:t>
                  </w:r>
                </w:p>
              </w:tc>
              <w:tc>
                <w:tcPr>
                  <w:tcW w:w="2387" w:type="dxa"/>
                  <w:tcBorders>
                    <w:top w:val="nil"/>
                    <w:left w:val="nil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68285481" w14:textId="77777777" w:rsidR="00104DE5" w:rsidRDefault="00104DE5" w:rsidP="00104DE5">
                  <w:pPr>
                    <w:pStyle w:val="xmsonormal"/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LSS provides Load Shape data that is publicly accessible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6E3EBCD1" w14:textId="77777777" w:rsidR="00104DE5" w:rsidRDefault="00104DE5" w:rsidP="00104DE5">
                  <w:pPr>
                    <w:pStyle w:val="xmsonormal"/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The LSS shall publish Load Shape Data, on the BSC website in a manner that is available to the public to access </w:t>
                  </w:r>
                </w:p>
              </w:tc>
              <w:tc>
                <w:tcPr>
                  <w:tcW w:w="3051" w:type="dxa"/>
                  <w:tcBorders>
                    <w:top w:val="nil"/>
                    <w:left w:val="nil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77DE839A" w14:textId="77777777" w:rsidR="00104DE5" w:rsidRDefault="00104DE5" w:rsidP="00104DE5">
                  <w:pPr>
                    <w:pStyle w:val="xmsonormal"/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Elexon as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BSCCo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will publish Load Shape Data in a way that does not require passwords, i.e.  not via a portal requiring credentials. </w:t>
                  </w:r>
                </w:p>
              </w:tc>
            </w:tr>
          </w:tbl>
          <w:p w14:paraId="3EE65E4D" w14:textId="5FF82962" w:rsidR="00B0254B" w:rsidRPr="00E50124" w:rsidRDefault="00B0254B" w:rsidP="00BA4845">
            <w:pPr>
              <w:pStyle w:val="MHHSBody"/>
              <w:spacing w:after="20" w:line="0" w:lineRule="atLeast"/>
            </w:pPr>
          </w:p>
          <w:p w14:paraId="029A71F8" w14:textId="502D3CE8" w:rsidR="00B0254B" w:rsidRPr="00E50124" w:rsidRDefault="00B0254B" w:rsidP="00BA4845">
            <w:pPr>
              <w:pStyle w:val="MHHSBody"/>
              <w:spacing w:after="20" w:line="0" w:lineRule="atLeast"/>
            </w:pPr>
          </w:p>
        </w:tc>
      </w:tr>
      <w:tr w:rsidR="009D5B37" w14:paraId="20F0E9C2" w14:textId="77777777" w:rsidTr="32D9B875">
        <w:trPr>
          <w:trHeight w:val="1515"/>
        </w:trPr>
        <w:tc>
          <w:tcPr>
            <w:tcW w:w="10680" w:type="dxa"/>
            <w:gridSpan w:val="2"/>
            <w:vAlign w:val="top"/>
          </w:tcPr>
          <w:p w14:paraId="3D035C90" w14:textId="44D6BB77" w:rsidR="002D321F" w:rsidRDefault="00D07618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D07618">
              <w:rPr>
                <w:b/>
                <w:bCs/>
              </w:rPr>
              <w:t>Description of change:</w:t>
            </w:r>
          </w:p>
          <w:p w14:paraId="00E1B5C6" w14:textId="032C84D4" w:rsidR="002855CB" w:rsidRPr="00D07618" w:rsidRDefault="002855CB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2855CB">
              <w:rPr>
                <w:i/>
                <w:iCs/>
                <w:sz w:val="16"/>
                <w:szCs w:val="16"/>
              </w:rPr>
              <w:t>(</w:t>
            </w:r>
            <w:r>
              <w:rPr>
                <w:i/>
                <w:iCs/>
                <w:sz w:val="16"/>
                <w:szCs w:val="16"/>
              </w:rPr>
              <w:t>what is</w:t>
            </w:r>
            <w:r w:rsidR="00AD3286">
              <w:rPr>
                <w:i/>
                <w:iCs/>
                <w:sz w:val="16"/>
                <w:szCs w:val="16"/>
              </w:rPr>
              <w:t xml:space="preserve"> the change you are proposing)</w:t>
            </w:r>
          </w:p>
          <w:p w14:paraId="41EDEAD0" w14:textId="77777777" w:rsidR="00104DE5" w:rsidRDefault="00104DE5" w:rsidP="00104DE5">
            <w:pPr>
              <w:pStyle w:val="MHHSBody"/>
              <w:spacing w:after="20" w:line="0" w:lineRule="atLeast"/>
              <w:rPr>
                <w:szCs w:val="20"/>
              </w:rPr>
            </w:pPr>
          </w:p>
          <w:p w14:paraId="7AE7BE54" w14:textId="77777777" w:rsidR="00AA73BD" w:rsidRDefault="00104DE5" w:rsidP="00461A36">
            <w:pPr>
              <w:pStyle w:val="MHHSBody"/>
              <w:spacing w:after="20" w:line="0" w:lineRule="atLeast"/>
              <w:rPr>
                <w:szCs w:val="20"/>
              </w:rPr>
            </w:pPr>
            <w:r>
              <w:rPr>
                <w:szCs w:val="20"/>
              </w:rPr>
              <w:t xml:space="preserve">This CR </w:t>
            </w:r>
            <w:r w:rsidR="005D598D">
              <w:rPr>
                <w:szCs w:val="20"/>
              </w:rPr>
              <w:t>request</w:t>
            </w:r>
            <w:r w:rsidR="00E317B1">
              <w:rPr>
                <w:szCs w:val="20"/>
              </w:rPr>
              <w:t>s</w:t>
            </w:r>
            <w:r w:rsidR="005D598D">
              <w:rPr>
                <w:szCs w:val="20"/>
              </w:rPr>
              <w:t xml:space="preserve"> a deferral, </w:t>
            </w:r>
            <w:r>
              <w:rPr>
                <w:szCs w:val="20"/>
              </w:rPr>
              <w:t xml:space="preserve">not </w:t>
            </w:r>
            <w:r w:rsidR="005D598D">
              <w:rPr>
                <w:szCs w:val="20"/>
              </w:rPr>
              <w:t xml:space="preserve">a change, to </w:t>
            </w:r>
            <w:r>
              <w:rPr>
                <w:szCs w:val="20"/>
              </w:rPr>
              <w:t xml:space="preserve">the </w:t>
            </w:r>
            <w:r w:rsidR="00E317B1">
              <w:rPr>
                <w:szCs w:val="20"/>
              </w:rPr>
              <w:t xml:space="preserve">business </w:t>
            </w:r>
            <w:r>
              <w:rPr>
                <w:szCs w:val="20"/>
              </w:rPr>
              <w:t>requirement</w:t>
            </w:r>
            <w:r w:rsidR="00E317B1">
              <w:rPr>
                <w:szCs w:val="20"/>
              </w:rPr>
              <w:t xml:space="preserve"> </w:t>
            </w:r>
            <w:r w:rsidR="005D598D">
              <w:rPr>
                <w:szCs w:val="20"/>
              </w:rPr>
              <w:t xml:space="preserve">MHHSP-37 </w:t>
            </w:r>
            <w:r>
              <w:rPr>
                <w:szCs w:val="20"/>
              </w:rPr>
              <w:t xml:space="preserve">(i.e. </w:t>
            </w:r>
            <w:r w:rsidRPr="00104DE5">
              <w:rPr>
                <w:szCs w:val="20"/>
              </w:rPr>
              <w:t>LSS provides Load Shape data that is publicly accessible</w:t>
            </w:r>
            <w:r>
              <w:rPr>
                <w:szCs w:val="20"/>
              </w:rPr>
              <w:t>)</w:t>
            </w:r>
            <w:r w:rsidR="00AA73BD">
              <w:rPr>
                <w:szCs w:val="20"/>
              </w:rPr>
              <w:t>.</w:t>
            </w:r>
          </w:p>
          <w:p w14:paraId="1814BA7A" w14:textId="77777777" w:rsidR="00AA73BD" w:rsidRDefault="00AA73BD" w:rsidP="00461A36">
            <w:pPr>
              <w:pStyle w:val="MHHSBody"/>
              <w:spacing w:after="20" w:line="0" w:lineRule="atLeast"/>
              <w:rPr>
                <w:szCs w:val="20"/>
              </w:rPr>
            </w:pPr>
          </w:p>
          <w:p w14:paraId="184F4C69" w14:textId="11678EE6" w:rsidR="00D07618" w:rsidRDefault="00AA73BD" w:rsidP="00461A36">
            <w:pPr>
              <w:pStyle w:val="MHHSBody"/>
              <w:spacing w:after="20" w:line="0" w:lineRule="atLeast"/>
              <w:rPr>
                <w:szCs w:val="20"/>
              </w:rPr>
            </w:pPr>
            <w:r>
              <w:rPr>
                <w:szCs w:val="20"/>
              </w:rPr>
              <w:t xml:space="preserve">It is proposed that the Business Requirement is delivered </w:t>
            </w:r>
            <w:r w:rsidR="00042C11">
              <w:rPr>
                <w:szCs w:val="20"/>
              </w:rPr>
              <w:t>at M11 + 6 months</w:t>
            </w:r>
            <w:r>
              <w:rPr>
                <w:szCs w:val="20"/>
              </w:rPr>
              <w:t>, rather than before</w:t>
            </w:r>
            <w:r w:rsidR="00042C11">
              <w:rPr>
                <w:szCs w:val="20"/>
              </w:rPr>
              <w:t xml:space="preserve"> M10</w:t>
            </w:r>
            <w:r>
              <w:rPr>
                <w:szCs w:val="20"/>
              </w:rPr>
              <w:t xml:space="preserve">. </w:t>
            </w:r>
          </w:p>
          <w:p w14:paraId="60C4A255" w14:textId="77777777" w:rsidR="00AA73BD" w:rsidRDefault="00AA73BD" w:rsidP="00AA73BD">
            <w:pPr>
              <w:pStyle w:val="xmsonormal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11A2959C" w14:textId="396E6F81" w:rsidR="00AA73BD" w:rsidRPr="00FD0174" w:rsidRDefault="00AA73BD" w:rsidP="00AA73BD">
            <w:pPr>
              <w:pStyle w:val="xmsonormal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317B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Market Participants who require access to Load Shape Data will have gone through </w:t>
            </w:r>
            <w:proofErr w:type="gramStart"/>
            <w:r w:rsidRPr="00E317B1">
              <w:rPr>
                <w:rFonts w:asciiTheme="minorHAnsi" w:eastAsia="Times New Roman" w:hAnsiTheme="minorHAnsi" w:cstheme="minorHAnsi"/>
                <w:sz w:val="20"/>
                <w:szCs w:val="20"/>
              </w:rPr>
              <w:t>qualification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  <w:r w:rsidRPr="00E317B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and</w:t>
            </w:r>
            <w:proofErr w:type="gram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would still be able to</w:t>
            </w:r>
            <w:r w:rsidRPr="00E317B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access this information via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the associated </w:t>
            </w:r>
            <w:r w:rsidRPr="00E317B1">
              <w:rPr>
                <w:rFonts w:asciiTheme="minorHAnsi" w:eastAsia="Times New Roman" w:hAnsiTheme="minorHAnsi" w:cstheme="minorHAnsi"/>
                <w:sz w:val="20"/>
                <w:szCs w:val="20"/>
              </w:rPr>
              <w:t>IF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flow(s)</w:t>
            </w:r>
            <w:r w:rsidRPr="00E317B1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  <w:p w14:paraId="6C9B01D7" w14:textId="77777777" w:rsidR="00AA73BD" w:rsidRDefault="00AA73BD" w:rsidP="00461A36">
            <w:pPr>
              <w:pStyle w:val="MHHSBody"/>
              <w:spacing w:after="20" w:line="0" w:lineRule="atLeast"/>
              <w:rPr>
                <w:szCs w:val="20"/>
              </w:rPr>
            </w:pPr>
          </w:p>
          <w:p w14:paraId="193F0008" w14:textId="13047D8E" w:rsidR="00AA73BD" w:rsidRPr="00461A36" w:rsidRDefault="00AA73BD" w:rsidP="00461A36">
            <w:pPr>
              <w:pStyle w:val="MHHSBody"/>
              <w:spacing w:after="20" w:line="0" w:lineRule="atLeast"/>
              <w:rPr>
                <w:szCs w:val="20"/>
              </w:rPr>
            </w:pPr>
          </w:p>
        </w:tc>
      </w:tr>
      <w:tr w:rsidR="009D5B37" w14:paraId="3C8E66E6" w14:textId="77777777" w:rsidTr="005D598D">
        <w:trPr>
          <w:trHeight w:val="699"/>
        </w:trPr>
        <w:tc>
          <w:tcPr>
            <w:tcW w:w="10680" w:type="dxa"/>
            <w:gridSpan w:val="2"/>
            <w:vAlign w:val="top"/>
          </w:tcPr>
          <w:p w14:paraId="5F3AD323" w14:textId="1576FDBC" w:rsidR="009943F7" w:rsidRDefault="00B86D2D" w:rsidP="00C53E85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Justification</w:t>
            </w:r>
            <w:r w:rsidR="00D07618" w:rsidRPr="00D07618">
              <w:rPr>
                <w:b/>
                <w:bCs/>
              </w:rPr>
              <w:t xml:space="preserve"> for change</w:t>
            </w:r>
            <w:r w:rsidR="009943F7">
              <w:rPr>
                <w:b/>
                <w:bCs/>
              </w:rPr>
              <w:t>:</w:t>
            </w:r>
          </w:p>
          <w:p w14:paraId="1BA16F52" w14:textId="10F0CD59" w:rsidR="009D5B37" w:rsidRPr="009943F7" w:rsidRDefault="00C32F6C" w:rsidP="00C53E85">
            <w:pPr>
              <w:pStyle w:val="MHHSBody"/>
              <w:spacing w:after="20" w:line="0" w:lineRule="atLeast"/>
              <w:rPr>
                <w:sz w:val="16"/>
                <w:szCs w:val="16"/>
              </w:rPr>
            </w:pPr>
            <w:r w:rsidRPr="009943F7">
              <w:rPr>
                <w:i/>
                <w:iCs/>
                <w:sz w:val="16"/>
                <w:szCs w:val="16"/>
              </w:rPr>
              <w:t>(please attach any evidence</w:t>
            </w:r>
            <w:r w:rsidR="00D04216" w:rsidRPr="009943F7">
              <w:rPr>
                <w:i/>
                <w:iCs/>
                <w:sz w:val="16"/>
                <w:szCs w:val="16"/>
              </w:rPr>
              <w:t xml:space="preserve"> to support your justification)</w:t>
            </w:r>
          </w:p>
          <w:p w14:paraId="44E1D710" w14:textId="77777777" w:rsidR="00461A36" w:rsidRPr="00FD0174" w:rsidRDefault="00461A36" w:rsidP="00461A36">
            <w:pPr>
              <w:pStyle w:val="xmsonormal"/>
              <w:ind w:left="720"/>
              <w:rPr>
                <w:rFonts w:asciiTheme="minorHAnsi" w:eastAsia="Times New Roman" w:hAnsiTheme="minorHAnsi" w:cstheme="minorHAnsi"/>
              </w:rPr>
            </w:pPr>
          </w:p>
          <w:p w14:paraId="69D8ECCA" w14:textId="37227F5B" w:rsidR="006C44DB" w:rsidRPr="00FD0174" w:rsidRDefault="006C44DB" w:rsidP="00AA73BD">
            <w:pPr>
              <w:pStyle w:val="xmsonormal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D0174">
              <w:rPr>
                <w:rFonts w:asciiTheme="minorHAnsi" w:eastAsia="Times New Roman" w:hAnsiTheme="minorHAnsi" w:cstheme="minorHAnsi"/>
                <w:sz w:val="20"/>
                <w:szCs w:val="20"/>
              </w:rPr>
              <w:t>Meeting this requirement ahead of M10 would result in ‘non-critical’ development work putting unnecessary pressure on hitting M10</w:t>
            </w:r>
            <w:r w:rsidR="00E317B1">
              <w:rPr>
                <w:rFonts w:asciiTheme="minorHAnsi" w:eastAsia="Times New Roman" w:hAnsiTheme="minorHAnsi" w:cstheme="minorHAnsi"/>
                <w:sz w:val="20"/>
                <w:szCs w:val="20"/>
              </w:rPr>
              <w:t>. A</w:t>
            </w:r>
            <w:r w:rsidRPr="00FD017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 Helix’s delivery capacity is already fully directed on meeting the ‘critical/must have’ requirements in support of MHHSP’s Industry Test </w:t>
            </w:r>
            <w:r w:rsidR="00E317B1">
              <w:rPr>
                <w:rFonts w:asciiTheme="minorHAnsi" w:eastAsia="Times New Roman" w:hAnsiTheme="minorHAnsi" w:cstheme="minorHAnsi"/>
                <w:sz w:val="20"/>
                <w:szCs w:val="20"/>
              </w:rPr>
              <w:t>p</w:t>
            </w:r>
            <w:r w:rsidRPr="00FD0174">
              <w:rPr>
                <w:rFonts w:asciiTheme="minorHAnsi" w:eastAsia="Times New Roman" w:hAnsiTheme="minorHAnsi" w:cstheme="minorHAnsi"/>
                <w:sz w:val="20"/>
                <w:szCs w:val="20"/>
              </w:rPr>
              <w:t>hases and key milestones (e.g. M10/M11).</w:t>
            </w:r>
          </w:p>
          <w:p w14:paraId="327F5018" w14:textId="77777777" w:rsidR="006C44DB" w:rsidRPr="00FD0174" w:rsidRDefault="006C44DB" w:rsidP="006C44DB">
            <w:pPr>
              <w:pStyle w:val="xmsonormal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5323F83E" w14:textId="348834EE" w:rsidR="00461A36" w:rsidRPr="00FD0174" w:rsidRDefault="00461A36" w:rsidP="00AA73BD">
            <w:pPr>
              <w:pStyle w:val="xmsonormal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FD0174">
              <w:rPr>
                <w:rFonts w:asciiTheme="minorHAnsi" w:eastAsia="Times New Roman" w:hAnsiTheme="minorHAnsi" w:cstheme="minorHAnsi"/>
                <w:sz w:val="20"/>
                <w:szCs w:val="20"/>
              </w:rPr>
              <w:t>Elexon’s</w:t>
            </w:r>
            <w:proofErr w:type="spellEnd"/>
            <w:r w:rsidRPr="00FD017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strategy is to publish all </w:t>
            </w:r>
            <w:r w:rsidR="0086516E" w:rsidRPr="00FD017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pubic facing </w:t>
            </w:r>
            <w:r w:rsidRPr="00FD017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data </w:t>
            </w:r>
            <w:r w:rsidR="005D598D" w:rsidRPr="00FD0174">
              <w:rPr>
                <w:rFonts w:asciiTheme="minorHAnsi" w:eastAsia="Times New Roman" w:hAnsiTheme="minorHAnsi" w:cstheme="minorHAnsi"/>
                <w:sz w:val="20"/>
                <w:szCs w:val="20"/>
              </w:rPr>
              <w:t>via</w:t>
            </w:r>
            <w:r w:rsidRPr="00FD017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the new Insights platform, which offers a better interface, customisability, and maintainability.</w:t>
            </w:r>
            <w:r w:rsidR="006C44DB" w:rsidRPr="00FD017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5D598D" w:rsidRPr="00FD0174">
              <w:rPr>
                <w:rFonts w:asciiTheme="minorHAnsi" w:eastAsia="Times New Roman" w:hAnsiTheme="minorHAnsi" w:cstheme="minorHAnsi"/>
                <w:sz w:val="20"/>
                <w:szCs w:val="20"/>
              </w:rPr>
              <w:t>Discussion</w:t>
            </w:r>
            <w:r w:rsidR="00E317B1">
              <w:rPr>
                <w:rFonts w:asciiTheme="minorHAnsi" w:eastAsia="Times New Roman" w:hAnsiTheme="minorHAnsi" w:cstheme="minorHAnsi"/>
                <w:sz w:val="20"/>
                <w:szCs w:val="20"/>
              </w:rPr>
              <w:t>s</w:t>
            </w:r>
            <w:r w:rsidR="005D598D" w:rsidRPr="00FD017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with the </w:t>
            </w:r>
            <w:r w:rsidRPr="00FD017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MHHSP SI Design Lead </w:t>
            </w:r>
            <w:r w:rsidR="005D598D" w:rsidRPr="00FD017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have </w:t>
            </w:r>
            <w:r w:rsidR="006C44DB" w:rsidRPr="00FD017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confirmed pivoting to this </w:t>
            </w:r>
            <w:r w:rsidR="00E317B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strategic </w:t>
            </w:r>
            <w:r w:rsidR="006C44DB" w:rsidRPr="00FD017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approach would </w:t>
            </w:r>
            <w:r w:rsidRPr="00FD017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still fulfil the </w:t>
            </w:r>
            <w:r w:rsidR="005D598D" w:rsidRPr="00FD017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original </w:t>
            </w:r>
            <w:r w:rsidRPr="00FD0174">
              <w:rPr>
                <w:rFonts w:asciiTheme="minorHAnsi" w:eastAsia="Times New Roman" w:hAnsiTheme="minorHAnsi" w:cstheme="minorHAnsi"/>
                <w:sz w:val="20"/>
                <w:szCs w:val="20"/>
              </w:rPr>
              <w:t>requirement.</w:t>
            </w:r>
          </w:p>
          <w:p w14:paraId="25F74668" w14:textId="77777777" w:rsidR="00461A36" w:rsidRPr="00FD0174" w:rsidRDefault="00461A36" w:rsidP="00461A36">
            <w:pPr>
              <w:pStyle w:val="xmsonormal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FD017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6E794F4B" w14:textId="47836415" w:rsidR="00E317B1" w:rsidRPr="00AA73BD" w:rsidRDefault="006C44DB" w:rsidP="00AA73BD">
            <w:pPr>
              <w:pStyle w:val="xmsonormal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D017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Enquiries to date haven’t identified </w:t>
            </w:r>
            <w:r w:rsidR="00461A36" w:rsidRPr="00FD0174">
              <w:rPr>
                <w:rFonts w:asciiTheme="minorHAnsi" w:eastAsia="Times New Roman" w:hAnsiTheme="minorHAnsi" w:cstheme="minorHAnsi"/>
                <w:sz w:val="20"/>
                <w:szCs w:val="20"/>
              </w:rPr>
              <w:t>an</w:t>
            </w:r>
            <w:r w:rsidR="00E317B1">
              <w:rPr>
                <w:rFonts w:asciiTheme="minorHAnsi" w:eastAsia="Times New Roman" w:hAnsiTheme="minorHAnsi" w:cstheme="minorHAnsi"/>
                <w:sz w:val="20"/>
                <w:szCs w:val="20"/>
              </w:rPr>
              <w:t>y</w:t>
            </w:r>
            <w:r w:rsidR="00461A36" w:rsidRPr="00FD017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industry / legal obligation</w:t>
            </w:r>
            <w:r w:rsidR="00E317B1">
              <w:rPr>
                <w:rFonts w:asciiTheme="minorHAnsi" w:eastAsia="Times New Roman" w:hAnsiTheme="minorHAnsi" w:cstheme="minorHAnsi"/>
                <w:sz w:val="20"/>
                <w:szCs w:val="20"/>
              </w:rPr>
              <w:t>s</w:t>
            </w:r>
            <w:r w:rsidR="00461A36" w:rsidRPr="00FD017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for Elexon/</w:t>
            </w:r>
            <w:proofErr w:type="spellStart"/>
            <w:r w:rsidR="00461A36" w:rsidRPr="00FD0174">
              <w:rPr>
                <w:rFonts w:asciiTheme="minorHAnsi" w:eastAsia="Times New Roman" w:hAnsiTheme="minorHAnsi" w:cstheme="minorHAnsi"/>
                <w:sz w:val="20"/>
                <w:szCs w:val="20"/>
              </w:rPr>
              <w:t>BSCCo</w:t>
            </w:r>
            <w:proofErr w:type="spellEnd"/>
            <w:r w:rsidR="00461A36" w:rsidRPr="00FD017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to provide this information freely to the public.</w:t>
            </w:r>
          </w:p>
          <w:p w14:paraId="4BABD90F" w14:textId="77777777" w:rsidR="005D598D" w:rsidRPr="00FD0174" w:rsidRDefault="005D598D" w:rsidP="005D598D">
            <w:pPr>
              <w:pStyle w:val="ListParagraph"/>
              <w:rPr>
                <w:rFonts w:asciiTheme="minorHAnsi" w:hAnsiTheme="minorHAnsi" w:cstheme="minorHAnsi"/>
                <w:szCs w:val="20"/>
              </w:rPr>
            </w:pPr>
          </w:p>
          <w:p w14:paraId="572BA273" w14:textId="6C181BA5" w:rsidR="00D07618" w:rsidRPr="00FD0174" w:rsidRDefault="005D598D" w:rsidP="00AA73BD">
            <w:pPr>
              <w:pStyle w:val="xmsonormal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D017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The value of the Load Shapes </w:t>
            </w:r>
            <w:r w:rsidR="00E317B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data </w:t>
            </w:r>
            <w:r w:rsidRPr="00FD017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will </w:t>
            </w:r>
            <w:r w:rsidR="00FD0174" w:rsidRPr="00FD017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be limited until </w:t>
            </w:r>
            <w:r w:rsidRPr="00FD017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 reasonable number of </w:t>
            </w:r>
            <w:r w:rsidR="00E317B1">
              <w:rPr>
                <w:rFonts w:asciiTheme="minorHAnsi" w:eastAsia="Times New Roman" w:hAnsiTheme="minorHAnsi" w:cstheme="minorHAnsi"/>
                <w:sz w:val="20"/>
                <w:szCs w:val="20"/>
              </w:rPr>
              <w:t>m</w:t>
            </w:r>
            <w:r w:rsidRPr="00FD017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etering </w:t>
            </w:r>
            <w:r w:rsidR="00E317B1">
              <w:rPr>
                <w:rFonts w:asciiTheme="minorHAnsi" w:eastAsia="Times New Roman" w:hAnsiTheme="minorHAnsi" w:cstheme="minorHAnsi"/>
                <w:sz w:val="20"/>
                <w:szCs w:val="20"/>
              </w:rPr>
              <w:t>s</w:t>
            </w:r>
            <w:r w:rsidRPr="00FD017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ystems in each Load Shape </w:t>
            </w:r>
            <w:r w:rsidR="00E317B1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FD0174">
              <w:rPr>
                <w:rFonts w:asciiTheme="minorHAnsi" w:eastAsia="Times New Roman" w:hAnsiTheme="minorHAnsi" w:cstheme="minorHAnsi"/>
                <w:sz w:val="20"/>
                <w:szCs w:val="20"/>
              </w:rPr>
              <w:t>ategory have been migrated. Therefore</w:t>
            </w:r>
            <w:r w:rsidR="00FD0174" w:rsidRPr="00FD0174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  <w:r w:rsidRPr="00FD017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FD0174" w:rsidRPr="00FD017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any value </w:t>
            </w:r>
            <w:r w:rsidR="00E317B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for the public </w:t>
            </w:r>
            <w:r w:rsidR="00FD0174" w:rsidRPr="00FD0174">
              <w:rPr>
                <w:rFonts w:asciiTheme="minorHAnsi" w:eastAsia="Times New Roman" w:hAnsiTheme="minorHAnsi" w:cstheme="minorHAnsi"/>
                <w:sz w:val="20"/>
                <w:szCs w:val="20"/>
              </w:rPr>
              <w:t>having access to this information won’t come into effect until later in 2025 (i.e. post M10)</w:t>
            </w:r>
            <w:r w:rsidR="00E317B1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  <w:p w14:paraId="55446974" w14:textId="545E0D32" w:rsidR="00FD0174" w:rsidRPr="00FD0174" w:rsidRDefault="00FD0174" w:rsidP="00FD0174">
            <w:pPr>
              <w:pStyle w:val="xmsonormal"/>
              <w:rPr>
                <w:rFonts w:eastAsia="Times New Roman"/>
                <w:sz w:val="20"/>
                <w:szCs w:val="20"/>
              </w:rPr>
            </w:pPr>
          </w:p>
        </w:tc>
      </w:tr>
      <w:tr w:rsidR="009D5B37" w14:paraId="4937AE4F" w14:textId="77777777" w:rsidTr="32D9B875">
        <w:trPr>
          <w:trHeight w:val="1515"/>
        </w:trPr>
        <w:tc>
          <w:tcPr>
            <w:tcW w:w="10680" w:type="dxa"/>
            <w:gridSpan w:val="2"/>
            <w:vAlign w:val="top"/>
          </w:tcPr>
          <w:p w14:paraId="4A648CF5" w14:textId="35740C60" w:rsidR="009D5B37" w:rsidRPr="00960D82" w:rsidRDefault="00D07618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960D82">
              <w:rPr>
                <w:b/>
                <w:bCs/>
              </w:rPr>
              <w:lastRenderedPageBreak/>
              <w:t>Consequences of no change</w:t>
            </w:r>
            <w:r w:rsidR="0058313A" w:rsidRPr="00960D82">
              <w:rPr>
                <w:b/>
                <w:bCs/>
              </w:rPr>
              <w:t>:</w:t>
            </w:r>
          </w:p>
          <w:p w14:paraId="144D6504" w14:textId="07F2A83B" w:rsidR="00BA4845" w:rsidRPr="00960D82" w:rsidRDefault="00BA4845" w:rsidP="00BA4845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00960D82">
              <w:rPr>
                <w:i/>
                <w:iCs/>
                <w:sz w:val="16"/>
                <w:szCs w:val="16"/>
              </w:rPr>
              <w:t>(what is the consequence of no change)</w:t>
            </w:r>
          </w:p>
          <w:p w14:paraId="46EFB01E" w14:textId="77777777" w:rsidR="00461A36" w:rsidRDefault="00461A36" w:rsidP="00BA4845">
            <w:pPr>
              <w:pStyle w:val="MHHSBody"/>
            </w:pPr>
          </w:p>
          <w:p w14:paraId="108F9176" w14:textId="618CBEC5" w:rsidR="00461A36" w:rsidRDefault="00461A36" w:rsidP="00BA4845">
            <w:pPr>
              <w:pStyle w:val="MHHSBody"/>
            </w:pPr>
            <w:r>
              <w:t xml:space="preserve">Will result in ‘non-critical’ development work putting unnecessary pressure on hitting M10 as Helix’s delivery capacity is already fully directed on meeting the ‘critical/must have’ requirements in support of MHHSP’s Industry Test </w:t>
            </w:r>
            <w:r w:rsidR="00E317B1">
              <w:t>p</w:t>
            </w:r>
            <w:r>
              <w:t>hases and key milestones (e.g. M10/M11).</w:t>
            </w:r>
          </w:p>
          <w:p w14:paraId="3E0E64A4" w14:textId="2938F266" w:rsidR="00D07618" w:rsidRPr="00960D82" w:rsidRDefault="00461A36" w:rsidP="00BA4845">
            <w:pPr>
              <w:pStyle w:val="MHHSBody"/>
            </w:pPr>
            <w:r>
              <w:t>Any effort spent on</w:t>
            </w:r>
            <w:r w:rsidR="00E317B1">
              <w:t xml:space="preserve"> developing and</w:t>
            </w:r>
            <w:r>
              <w:t xml:space="preserve"> provisioning a BSC </w:t>
            </w:r>
            <w:r w:rsidR="00E317B1">
              <w:t>website-based</w:t>
            </w:r>
            <w:r>
              <w:t xml:space="preserve"> solution would be nugatory, as it would need to be redone in 2025 to align with </w:t>
            </w:r>
            <w:proofErr w:type="spellStart"/>
            <w:r>
              <w:t>Elexon’s</w:t>
            </w:r>
            <w:proofErr w:type="spellEnd"/>
            <w:r>
              <w:t xml:space="preserve"> strategic capability (i.e. Insights).</w:t>
            </w:r>
          </w:p>
        </w:tc>
      </w:tr>
      <w:tr w:rsidR="00672D21" w14:paraId="5BEB428A" w14:textId="77777777" w:rsidTr="32D9B875">
        <w:trPr>
          <w:trHeight w:val="1515"/>
        </w:trPr>
        <w:tc>
          <w:tcPr>
            <w:tcW w:w="10680" w:type="dxa"/>
            <w:gridSpan w:val="2"/>
            <w:vAlign w:val="top"/>
          </w:tcPr>
          <w:p w14:paraId="1C1EA26F" w14:textId="77777777" w:rsidR="00672D21" w:rsidRPr="00960D82" w:rsidRDefault="00672D21" w:rsidP="00BA4845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Alternative options:</w:t>
            </w:r>
          </w:p>
          <w:p w14:paraId="5E4A38CA" w14:textId="7129410D" w:rsidR="00D94CB0" w:rsidRPr="00960D82" w:rsidRDefault="00D94CB0" w:rsidP="00D94CB0">
            <w:pPr>
              <w:pStyle w:val="MHHSBody"/>
              <w:rPr>
                <w:i/>
                <w:sz w:val="16"/>
                <w:szCs w:val="20"/>
              </w:rPr>
            </w:pPr>
            <w:r w:rsidRPr="00960D82">
              <w:rPr>
                <w:i/>
                <w:sz w:val="16"/>
                <w:szCs w:val="20"/>
              </w:rPr>
              <w:t>(What alternative options or mitigations that have been considered)</w:t>
            </w:r>
          </w:p>
          <w:p w14:paraId="767404DB" w14:textId="2D4394B3" w:rsidR="00D94CB0" w:rsidRPr="00461A36" w:rsidRDefault="00461A36" w:rsidP="00BA4845">
            <w:pPr>
              <w:pStyle w:val="MHHSBody"/>
              <w:spacing w:after="20" w:line="0" w:lineRule="atLeast"/>
              <w:rPr>
                <w:bCs/>
              </w:rPr>
            </w:pPr>
            <w:r w:rsidRPr="00461A36">
              <w:rPr>
                <w:bCs/>
              </w:rPr>
              <w:t xml:space="preserve">N/a (as </w:t>
            </w:r>
            <w:r w:rsidR="00E317B1">
              <w:rPr>
                <w:bCs/>
              </w:rPr>
              <w:t xml:space="preserve">this is effectively </w:t>
            </w:r>
            <w:r w:rsidRPr="00461A36">
              <w:rPr>
                <w:bCs/>
              </w:rPr>
              <w:t>a deferral</w:t>
            </w:r>
            <w:r w:rsidR="00E317B1">
              <w:rPr>
                <w:bCs/>
              </w:rPr>
              <w:t xml:space="preserve"> ask</w:t>
            </w:r>
            <w:r w:rsidRPr="00461A36">
              <w:rPr>
                <w:bCs/>
              </w:rPr>
              <w:t>, not a change)</w:t>
            </w:r>
          </w:p>
        </w:tc>
      </w:tr>
      <w:tr w:rsidR="00672D21" w14:paraId="08F21222" w14:textId="77777777" w:rsidTr="32D9B875">
        <w:trPr>
          <w:trHeight w:val="1515"/>
        </w:trPr>
        <w:tc>
          <w:tcPr>
            <w:tcW w:w="10680" w:type="dxa"/>
            <w:gridSpan w:val="2"/>
            <w:vAlign w:val="top"/>
          </w:tcPr>
          <w:p w14:paraId="50D13860" w14:textId="77777777" w:rsidR="00672D21" w:rsidRPr="00960D82" w:rsidRDefault="00672D21" w:rsidP="00BA4845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Risks</w:t>
            </w:r>
            <w:r w:rsidR="004C626E" w:rsidRPr="00960D82">
              <w:rPr>
                <w:b/>
              </w:rPr>
              <w:t xml:space="preserve"> associated with potential change</w:t>
            </w:r>
            <w:r w:rsidR="00D94CB0" w:rsidRPr="00960D82">
              <w:rPr>
                <w:b/>
              </w:rPr>
              <w:t>:</w:t>
            </w:r>
          </w:p>
          <w:p w14:paraId="056C9039" w14:textId="3460B572" w:rsidR="00D94CB0" w:rsidRPr="00960D82" w:rsidRDefault="00D94CB0" w:rsidP="00D94CB0">
            <w:pPr>
              <w:pStyle w:val="MHHSBody"/>
              <w:rPr>
                <w:i/>
                <w:sz w:val="16"/>
                <w:szCs w:val="20"/>
              </w:rPr>
            </w:pPr>
            <w:r w:rsidRPr="00960D82">
              <w:rPr>
                <w:i/>
                <w:sz w:val="16"/>
                <w:szCs w:val="20"/>
              </w:rPr>
              <w:t>(what risks related to implementation of the proposed change have been identified)</w:t>
            </w:r>
          </w:p>
          <w:p w14:paraId="69207265" w14:textId="77777777" w:rsidR="006C44DB" w:rsidRDefault="00461A36" w:rsidP="00BA4845">
            <w:pPr>
              <w:pStyle w:val="MHHSBody"/>
              <w:spacing w:after="20" w:line="0" w:lineRule="atLeast"/>
              <w:rPr>
                <w:bCs/>
              </w:rPr>
            </w:pPr>
            <w:r w:rsidRPr="00461A36">
              <w:rPr>
                <w:bCs/>
              </w:rPr>
              <w:t>Minimal</w:t>
            </w:r>
            <w:r w:rsidR="006C44DB">
              <w:rPr>
                <w:bCs/>
              </w:rPr>
              <w:t>.</w:t>
            </w:r>
          </w:p>
          <w:p w14:paraId="2940169B" w14:textId="77777777" w:rsidR="006C44DB" w:rsidRDefault="006C44DB" w:rsidP="00BA4845">
            <w:pPr>
              <w:pStyle w:val="MHHSBody"/>
              <w:spacing w:after="20" w:line="0" w:lineRule="atLeast"/>
              <w:rPr>
                <w:bCs/>
              </w:rPr>
            </w:pPr>
          </w:p>
          <w:p w14:paraId="127CC175" w14:textId="2B1D87A8" w:rsidR="00D94CB0" w:rsidRDefault="006C44DB" w:rsidP="00BA4845">
            <w:pPr>
              <w:pStyle w:val="MHHSBody"/>
              <w:spacing w:after="20" w:line="0" w:lineRule="atLeast"/>
              <w:rPr>
                <w:bCs/>
              </w:rPr>
            </w:pPr>
            <w:r>
              <w:rPr>
                <w:bCs/>
              </w:rPr>
              <w:t xml:space="preserve">Market Participants </w:t>
            </w:r>
            <w:r w:rsidR="006330AF">
              <w:rPr>
                <w:bCs/>
              </w:rPr>
              <w:t xml:space="preserve">who require access to Load Shape Data will have </w:t>
            </w:r>
            <w:r>
              <w:rPr>
                <w:bCs/>
              </w:rPr>
              <w:t xml:space="preserve">gone through qualification </w:t>
            </w:r>
            <w:r w:rsidR="006330AF">
              <w:rPr>
                <w:bCs/>
              </w:rPr>
              <w:t xml:space="preserve">and access this information via </w:t>
            </w:r>
            <w:r w:rsidR="00E317B1">
              <w:rPr>
                <w:bCs/>
              </w:rPr>
              <w:t xml:space="preserve">the associated </w:t>
            </w:r>
            <w:r w:rsidR="006330AF">
              <w:rPr>
                <w:bCs/>
              </w:rPr>
              <w:t>IF</w:t>
            </w:r>
            <w:r w:rsidR="00E317B1">
              <w:rPr>
                <w:bCs/>
              </w:rPr>
              <w:t xml:space="preserve"> flow(s)</w:t>
            </w:r>
            <w:r w:rsidR="00FD0174">
              <w:rPr>
                <w:bCs/>
              </w:rPr>
              <w:t>.</w:t>
            </w:r>
          </w:p>
          <w:p w14:paraId="58BAAE1B" w14:textId="77777777" w:rsidR="006330AF" w:rsidRDefault="006330AF" w:rsidP="00BA4845">
            <w:pPr>
              <w:pStyle w:val="MHHSBody"/>
              <w:spacing w:after="20" w:line="0" w:lineRule="atLeast"/>
              <w:rPr>
                <w:bCs/>
              </w:rPr>
            </w:pPr>
          </w:p>
          <w:p w14:paraId="0FA29AE3" w14:textId="1CF3F3FA" w:rsidR="006330AF" w:rsidRDefault="0018176B" w:rsidP="00BA4845">
            <w:pPr>
              <w:pStyle w:val="MHHSBody"/>
              <w:spacing w:after="20" w:line="0" w:lineRule="atLeast"/>
              <w:rPr>
                <w:bCs/>
              </w:rPr>
            </w:pPr>
            <w:r>
              <w:rPr>
                <w:bCs/>
              </w:rPr>
              <w:t xml:space="preserve">Load Shape Data would be limited to only those who </w:t>
            </w:r>
            <w:r w:rsidR="006C44DB">
              <w:rPr>
                <w:bCs/>
              </w:rPr>
              <w:t>have been MHHS qualified until the strategic ‘public accessible’ solution was implemented via the Insights platform post M10 in 2025.</w:t>
            </w:r>
          </w:p>
          <w:p w14:paraId="61D6CFE3" w14:textId="710FB53A" w:rsidR="006330AF" w:rsidRPr="00461A36" w:rsidRDefault="006330AF" w:rsidP="00BA4845">
            <w:pPr>
              <w:pStyle w:val="MHHSBody"/>
              <w:spacing w:after="20" w:line="0" w:lineRule="atLeast"/>
              <w:rPr>
                <w:bCs/>
              </w:rPr>
            </w:pPr>
          </w:p>
        </w:tc>
      </w:tr>
      <w:tr w:rsidR="00593C2D" w14:paraId="44045F1C" w14:textId="77777777" w:rsidTr="32D9B875">
        <w:trPr>
          <w:trHeight w:val="1515"/>
        </w:trPr>
        <w:tc>
          <w:tcPr>
            <w:tcW w:w="10680" w:type="dxa"/>
            <w:gridSpan w:val="2"/>
            <w:vAlign w:val="top"/>
          </w:tcPr>
          <w:p w14:paraId="6C8656ED" w14:textId="77777777" w:rsidR="00593C2D" w:rsidRPr="00960D82" w:rsidRDefault="004C626E" w:rsidP="00BA4845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Stakeholders consulted on the potential change</w:t>
            </w:r>
            <w:r w:rsidR="00D94CB0" w:rsidRPr="00960D82">
              <w:rPr>
                <w:b/>
              </w:rPr>
              <w:t>:</w:t>
            </w:r>
          </w:p>
          <w:p w14:paraId="78C1B868" w14:textId="2AA06161" w:rsidR="00D94CB0" w:rsidRPr="00960D82" w:rsidRDefault="00D94CB0" w:rsidP="00D94CB0">
            <w:pPr>
              <w:pStyle w:val="MHHSBody"/>
              <w:rPr>
                <w:i/>
                <w:sz w:val="16"/>
                <w:szCs w:val="20"/>
              </w:rPr>
            </w:pPr>
            <w:r w:rsidRPr="00960D82">
              <w:rPr>
                <w:i/>
                <w:sz w:val="16"/>
                <w:szCs w:val="20"/>
              </w:rPr>
              <w:t xml:space="preserve">(Please document the </w:t>
            </w:r>
            <w:r w:rsidR="00925D57" w:rsidRPr="00960D82">
              <w:rPr>
                <w:i/>
                <w:iCs/>
                <w:sz w:val="16"/>
                <w:szCs w:val="20"/>
              </w:rPr>
              <w:t>stakeholders,</w:t>
            </w:r>
            <w:r w:rsidRPr="00960D82">
              <w:rPr>
                <w:i/>
                <w:sz w:val="16"/>
                <w:szCs w:val="20"/>
              </w:rPr>
              <w:t xml:space="preserve"> or </w:t>
            </w:r>
            <w:r w:rsidR="00925D57" w:rsidRPr="00960D82">
              <w:rPr>
                <w:i/>
                <w:iCs/>
                <w:sz w:val="16"/>
                <w:szCs w:val="20"/>
              </w:rPr>
              <w:t>stakeholder groups</w:t>
            </w:r>
            <w:r w:rsidRPr="00960D82">
              <w:rPr>
                <w:i/>
                <w:sz w:val="16"/>
                <w:szCs w:val="20"/>
              </w:rPr>
              <w:t xml:space="preserve"> that have been </w:t>
            </w:r>
            <w:r w:rsidR="00925D57" w:rsidRPr="00960D82">
              <w:rPr>
                <w:i/>
                <w:iCs/>
                <w:sz w:val="16"/>
                <w:szCs w:val="20"/>
              </w:rPr>
              <w:t>consulted to date on this change</w:t>
            </w:r>
            <w:r w:rsidR="001F36D9">
              <w:rPr>
                <w:i/>
                <w:iCs/>
                <w:sz w:val="16"/>
                <w:szCs w:val="20"/>
              </w:rPr>
              <w:t xml:space="preserve">. </w:t>
            </w:r>
            <w:r w:rsidR="001F36D9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The Change Raiser should </w:t>
            </w:r>
            <w:r w:rsidR="00DF20B2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consult </w:t>
            </w:r>
            <w:r w:rsidR="001F36D9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with relevant programme parties </w:t>
            </w:r>
            <w:r w:rsidR="00DF20B2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in the drafting of the request, </w:t>
            </w:r>
            <w:r w:rsidR="001F36D9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>prior to submission to PMO</w:t>
            </w:r>
            <w:r w:rsidR="009641B1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>).</w:t>
            </w:r>
          </w:p>
          <w:p w14:paraId="0AB7B0C0" w14:textId="707A98A9" w:rsidR="00D94CB0" w:rsidRPr="0018176B" w:rsidRDefault="0018176B" w:rsidP="00BA4845">
            <w:pPr>
              <w:pStyle w:val="MHHSBody"/>
              <w:spacing w:after="20" w:line="0" w:lineRule="atLeast"/>
              <w:rPr>
                <w:bCs/>
              </w:rPr>
            </w:pPr>
            <w:r w:rsidRPr="0018176B">
              <w:rPr>
                <w:bCs/>
              </w:rPr>
              <w:t>MHHSP</w:t>
            </w:r>
          </w:p>
        </w:tc>
      </w:tr>
      <w:tr w:rsidR="00E86758" w14:paraId="0A18EEC5" w14:textId="77777777" w:rsidTr="32D9B875">
        <w:trPr>
          <w:trHeight w:val="615"/>
        </w:trPr>
        <w:tc>
          <w:tcPr>
            <w:tcW w:w="5337" w:type="dxa"/>
          </w:tcPr>
          <w:p w14:paraId="787902ED" w14:textId="77777777" w:rsidR="00E86758" w:rsidRPr="00D07618" w:rsidRDefault="00E86758" w:rsidP="00CB0714">
            <w:pPr>
              <w:pStyle w:val="MHHSBody"/>
              <w:rPr>
                <w:b/>
                <w:bCs/>
              </w:rPr>
            </w:pPr>
            <w:r w:rsidRPr="00D07618">
              <w:rPr>
                <w:b/>
                <w:bCs/>
              </w:rPr>
              <w:t>Target date by which a decision is required</w:t>
            </w:r>
            <w:r>
              <w:rPr>
                <w:b/>
                <w:bCs/>
              </w:rPr>
              <w:t>:</w:t>
            </w:r>
          </w:p>
        </w:tc>
        <w:tc>
          <w:tcPr>
            <w:tcW w:w="5343" w:type="dxa"/>
          </w:tcPr>
          <w:p w14:paraId="7826F885" w14:textId="484A490A" w:rsidR="00E86758" w:rsidRDefault="007560FE" w:rsidP="00CB0714">
            <w:pPr>
              <w:pStyle w:val="MHHSBody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 w:rsidR="0018176B">
              <w:t>ASAP</w:t>
            </w:r>
          </w:p>
        </w:tc>
      </w:tr>
    </w:tbl>
    <w:p w14:paraId="39E5D43F" w14:textId="77777777" w:rsidR="00CF52C6" w:rsidRDefault="00CF52C6" w:rsidP="00CB0714">
      <w:pPr>
        <w:pStyle w:val="MHHSBody"/>
      </w:pPr>
    </w:p>
    <w:p w14:paraId="1AC546C8" w14:textId="26840B0B" w:rsidR="00162CC1" w:rsidRDefault="00162CC1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  <w:r>
        <w:rPr>
          <w:szCs w:val="20"/>
        </w:rPr>
        <w:br w:type="page"/>
      </w:r>
    </w:p>
    <w:p w14:paraId="28AE54EB" w14:textId="1DC49CEF" w:rsidR="002D533B" w:rsidRDefault="00250039" w:rsidP="00250039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lastRenderedPageBreak/>
        <w:t xml:space="preserve">Part </w:t>
      </w:r>
      <w:r>
        <w:rPr>
          <w:sz w:val="20"/>
          <w:szCs w:val="20"/>
        </w:rPr>
        <w:t>B</w:t>
      </w:r>
      <w:r w:rsidRPr="000A793B">
        <w:rPr>
          <w:sz w:val="20"/>
          <w:szCs w:val="20"/>
        </w:rPr>
        <w:t xml:space="preserve"> – </w:t>
      </w:r>
      <w:r w:rsidR="00BF721F">
        <w:rPr>
          <w:sz w:val="20"/>
          <w:szCs w:val="20"/>
        </w:rPr>
        <w:t>Initial Impact</w:t>
      </w:r>
      <w:r w:rsidRPr="000A793B">
        <w:rPr>
          <w:sz w:val="20"/>
          <w:szCs w:val="20"/>
        </w:rPr>
        <w:t xml:space="preserve"> of proposed change</w:t>
      </w:r>
    </w:p>
    <w:p w14:paraId="7E3E0D27" w14:textId="3BA95152" w:rsidR="005E3697" w:rsidRPr="003454F7" w:rsidRDefault="00431615" w:rsidP="00250039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 xml:space="preserve">– </w:t>
      </w:r>
      <w:r w:rsidR="00BD452B">
        <w:rPr>
          <w:b/>
          <w:bCs/>
          <w:i/>
          <w:iCs/>
        </w:rPr>
        <w:t>T</w:t>
      </w:r>
      <w:r w:rsidRPr="0004532A">
        <w:rPr>
          <w:b/>
          <w:bCs/>
          <w:i/>
          <w:iCs/>
        </w:rPr>
        <w:t xml:space="preserve">his section should be completed by the Change Raiser before being submitted to the MHHS PMO. </w:t>
      </w:r>
    </w:p>
    <w:p w14:paraId="483060C2" w14:textId="33B0BA21" w:rsidR="007D3155" w:rsidRDefault="000A38C4" w:rsidP="00250039">
      <w:pPr>
        <w:pStyle w:val="MHHSBody"/>
        <w:rPr>
          <w:b/>
          <w:bCs/>
          <w:i/>
          <w:iCs/>
        </w:rPr>
      </w:pPr>
      <w:r>
        <w:rPr>
          <w:b/>
          <w:bCs/>
          <w:i/>
          <w:iCs/>
        </w:rPr>
        <w:t xml:space="preserve">Please </w:t>
      </w:r>
      <w:r w:rsidR="00016BB3">
        <w:rPr>
          <w:b/>
          <w:bCs/>
          <w:i/>
          <w:iCs/>
        </w:rPr>
        <w:t xml:space="preserve">document </w:t>
      </w:r>
      <w:r w:rsidR="005E56C5">
        <w:rPr>
          <w:b/>
          <w:bCs/>
          <w:i/>
          <w:iCs/>
        </w:rPr>
        <w:t>the benefits of the change</w:t>
      </w:r>
      <w:r w:rsidR="007C1A33">
        <w:rPr>
          <w:b/>
          <w:bCs/>
          <w:i/>
          <w:iCs/>
        </w:rPr>
        <w:t xml:space="preserve"> and to delivery of the</w:t>
      </w:r>
      <w:r w:rsidR="005E56C5">
        <w:rPr>
          <w:b/>
          <w:bCs/>
          <w:i/>
          <w:iCs/>
        </w:rPr>
        <w:t xml:space="preserve"> programme objectives</w:t>
      </w:r>
    </w:p>
    <w:p w14:paraId="4E3779EE" w14:textId="77777777" w:rsidR="00147E8F" w:rsidRDefault="00147E8F" w:rsidP="00250039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D51932" w14:paraId="1367CF59" w14:textId="77777777" w:rsidTr="00D51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10627" w:type="dxa"/>
            <w:shd w:val="clear" w:color="auto" w:fill="D9D9D9" w:themeFill="background1" w:themeFillShade="D9"/>
          </w:tcPr>
          <w:p w14:paraId="11E4D90F" w14:textId="45C093F9" w:rsidR="00D51932" w:rsidRDefault="00D51932" w:rsidP="007C1A33">
            <w:pPr>
              <w:pStyle w:val="MHHSBody"/>
              <w:jc w:val="center"/>
            </w:pPr>
            <w:r>
              <w:t>What benefits does the change bring</w:t>
            </w:r>
          </w:p>
        </w:tc>
      </w:tr>
      <w:tr w:rsidR="00D51932" w14:paraId="763F4F4D" w14:textId="77777777" w:rsidTr="00651F24">
        <w:trPr>
          <w:trHeight w:val="2367"/>
        </w:trPr>
        <w:tc>
          <w:tcPr>
            <w:tcW w:w="10627" w:type="dxa"/>
            <w:vAlign w:val="top"/>
          </w:tcPr>
          <w:p w14:paraId="0C2283F7" w14:textId="66458E9E" w:rsidR="00D51932" w:rsidRDefault="00D51932" w:rsidP="00651F24">
            <w:pPr>
              <w:pStyle w:val="MHHSBody"/>
              <w:rPr>
                <w:i/>
                <w:iCs/>
                <w:sz w:val="16"/>
                <w:szCs w:val="16"/>
              </w:rPr>
            </w:pPr>
            <w:r w:rsidRPr="00BA4845">
              <w:rPr>
                <w:i/>
                <w:iCs/>
                <w:sz w:val="16"/>
                <w:szCs w:val="16"/>
              </w:rPr>
              <w:t>(</w:t>
            </w:r>
            <w:r w:rsidR="00651F24">
              <w:rPr>
                <w:i/>
                <w:iCs/>
                <w:sz w:val="16"/>
                <w:szCs w:val="16"/>
              </w:rPr>
              <w:t>list the benefits of the change and how this improves the business case</w:t>
            </w:r>
            <w:r>
              <w:rPr>
                <w:i/>
                <w:iCs/>
                <w:sz w:val="16"/>
                <w:szCs w:val="16"/>
              </w:rPr>
              <w:t>)</w:t>
            </w:r>
          </w:p>
          <w:p w14:paraId="20F87222" w14:textId="77777777" w:rsidR="00D51932" w:rsidRDefault="00D51932" w:rsidP="00651F24">
            <w:pPr>
              <w:pStyle w:val="MHHSBody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6E1A177" w14:textId="77777777" w:rsidR="007D3155" w:rsidRDefault="007D3155" w:rsidP="00250039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628"/>
      </w:tblGrid>
      <w:tr w:rsidR="002B04D8" w14:paraId="6A1239D5" w14:textId="77777777" w:rsidTr="005E5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94FF68" w14:textId="65ED1A3D" w:rsidR="002B04D8" w:rsidRDefault="002B04D8" w:rsidP="004D272C">
            <w:pPr>
              <w:pStyle w:val="MHHSBody"/>
            </w:pPr>
            <w:r>
              <w:t>Programme Objective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171F22" w14:textId="78AA15D5" w:rsidR="002B04D8" w:rsidRDefault="00706920" w:rsidP="004D272C">
            <w:pPr>
              <w:pStyle w:val="MHHSBody"/>
            </w:pPr>
            <w:r>
              <w:t xml:space="preserve">Benefit to delivery of the programme </w:t>
            </w:r>
            <w:r w:rsidR="000B3037">
              <w:t>objective</w:t>
            </w:r>
          </w:p>
        </w:tc>
      </w:tr>
      <w:tr w:rsidR="002B04D8" w14:paraId="11F4FA22" w14:textId="77777777" w:rsidTr="003A54C8">
        <w:trPr>
          <w:trHeight w:val="860"/>
        </w:trPr>
        <w:tc>
          <w:tcPr>
            <w:tcW w:w="495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841A274" w14:textId="6628E615" w:rsidR="002B04D8" w:rsidRPr="00125FA2" w:rsidRDefault="000551C9" w:rsidP="004D272C">
            <w:pPr>
              <w:pStyle w:val="MHHSBody"/>
              <w:rPr>
                <w:szCs w:val="20"/>
              </w:rPr>
            </w:pPr>
            <w:r w:rsidRPr="00125FA2">
              <w:rPr>
                <w:szCs w:val="20"/>
                <w:lang w:val="en-US"/>
              </w:rPr>
              <w:t>To deliver the Design Working Group’s Target Operating Model (TOM) covering the ‘Meter to Bank’ process for all Supplier Volume Allocation Settlement meters</w:t>
            </w:r>
          </w:p>
        </w:tc>
        <w:tc>
          <w:tcPr>
            <w:tcW w:w="5628" w:type="dxa"/>
            <w:tcBorders>
              <w:top w:val="single" w:sz="4" w:space="0" w:color="auto"/>
            </w:tcBorders>
            <w:vAlign w:val="top"/>
          </w:tcPr>
          <w:p w14:paraId="69022291" w14:textId="3B718BBE" w:rsidR="002B04D8" w:rsidRDefault="00202EE0" w:rsidP="00151F9B">
            <w:pPr>
              <w:pStyle w:val="MHHSBody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2B04D8" w14:paraId="504D939B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7E2C9B93" w14:textId="3113209B" w:rsidR="002B04D8" w:rsidRPr="00125FA2" w:rsidRDefault="000551C9" w:rsidP="005E56C5">
            <w:pPr>
              <w:pStyle w:val="CommentText"/>
            </w:pPr>
            <w:r w:rsidRPr="00125FA2">
              <w:rPr>
                <w:lang w:val="en-US"/>
              </w:rPr>
              <w:t>To deliver services to support the revised Settlement Timetable in line with the Design Working Group’s recommendation</w:t>
            </w:r>
          </w:p>
        </w:tc>
        <w:tc>
          <w:tcPr>
            <w:tcW w:w="5628" w:type="dxa"/>
            <w:vAlign w:val="top"/>
          </w:tcPr>
          <w:p w14:paraId="10596392" w14:textId="0E275E62" w:rsidR="002B04D8" w:rsidRDefault="002B04D8" w:rsidP="00151F9B">
            <w:pPr>
              <w:pStyle w:val="MHHSBody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02EE0">
              <w:t> </w:t>
            </w:r>
            <w:r w:rsidR="00202EE0">
              <w:t> </w:t>
            </w:r>
            <w:r w:rsidR="00202EE0">
              <w:t> </w:t>
            </w:r>
            <w:r w:rsidR="00202EE0">
              <w:t> </w:t>
            </w:r>
            <w:r w:rsidR="00202EE0">
              <w:t> </w:t>
            </w:r>
            <w:r>
              <w:fldChar w:fldCharType="end"/>
            </w:r>
          </w:p>
        </w:tc>
      </w:tr>
      <w:tr w:rsidR="00151F9B" w14:paraId="4F0BFCBC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0B468AF9" w14:textId="77D3A642" w:rsidR="00151F9B" w:rsidRPr="00125FA2" w:rsidRDefault="000551C9" w:rsidP="00151F9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implement all related Code changes identified under Ofgem’s Significant Code Review (SCR)</w:t>
            </w:r>
          </w:p>
        </w:tc>
        <w:tc>
          <w:tcPr>
            <w:tcW w:w="5628" w:type="dxa"/>
            <w:vAlign w:val="top"/>
          </w:tcPr>
          <w:p w14:paraId="2C4E331F" w14:textId="0A13CD70" w:rsidR="00151F9B" w:rsidRDefault="00151F9B" w:rsidP="00151F9B">
            <w:pPr>
              <w:pStyle w:val="MHHSBody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151F9B" w14:paraId="45B8E7A4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695880C3" w14:textId="05904E50" w:rsidR="00151F9B" w:rsidRPr="00125FA2" w:rsidRDefault="000551C9" w:rsidP="00151F9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implement MHHS in accordance with the MHHS Implementation Timetable</w:t>
            </w:r>
          </w:p>
        </w:tc>
        <w:tc>
          <w:tcPr>
            <w:tcW w:w="5628" w:type="dxa"/>
            <w:vAlign w:val="top"/>
          </w:tcPr>
          <w:p w14:paraId="035096E1" w14:textId="26ABA1B1" w:rsidR="00151F9B" w:rsidRDefault="00151F9B" w:rsidP="00151F9B">
            <w:pPr>
              <w:pStyle w:val="MHHSBody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151F9B" w14:paraId="3352F223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3381A5B7" w14:textId="61A894B9" w:rsidR="00151F9B" w:rsidRPr="00125FA2" w:rsidRDefault="000551C9" w:rsidP="00151F9B">
            <w:pPr>
              <w:pStyle w:val="CommentText"/>
            </w:pPr>
            <w:r w:rsidRPr="00125FA2">
              <w:rPr>
                <w:lang w:val="en-US"/>
              </w:rPr>
              <w:t>To deliver programme capabilities and outcomes to enable the realisation of benefits in compliance with Ofgem’s Full Business Case</w:t>
            </w:r>
          </w:p>
        </w:tc>
        <w:tc>
          <w:tcPr>
            <w:tcW w:w="5628" w:type="dxa"/>
            <w:vAlign w:val="top"/>
          </w:tcPr>
          <w:p w14:paraId="0FBF274A" w14:textId="1B2F4199" w:rsidR="00151F9B" w:rsidRDefault="00151F9B" w:rsidP="00151F9B">
            <w:pPr>
              <w:pStyle w:val="MHHSBody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151F9B" w14:paraId="44B36E33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237E6DAE" w14:textId="3FA732BB" w:rsidR="00151F9B" w:rsidRPr="00125FA2" w:rsidRDefault="000551C9" w:rsidP="00151F9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prove and provide a model for future such industry-led change programmes</w:t>
            </w:r>
          </w:p>
        </w:tc>
        <w:tc>
          <w:tcPr>
            <w:tcW w:w="5628" w:type="dxa"/>
            <w:vAlign w:val="top"/>
          </w:tcPr>
          <w:p w14:paraId="444275F1" w14:textId="648220AD" w:rsidR="00151F9B" w:rsidRDefault="00151F9B" w:rsidP="00151F9B">
            <w:pPr>
              <w:pStyle w:val="MHHSBody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2E951774" w14:textId="77777777" w:rsidR="002B04D8" w:rsidRDefault="002B04D8" w:rsidP="00250039">
      <w:pPr>
        <w:pStyle w:val="MHHSBody"/>
        <w:rPr>
          <w:b/>
          <w:bCs/>
          <w:i/>
          <w:iCs/>
        </w:rPr>
      </w:pPr>
    </w:p>
    <w:p w14:paraId="5FAD6297" w14:textId="09869087" w:rsidR="007C1A33" w:rsidRDefault="007C1A33" w:rsidP="00250039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Pr="00F6156E">
        <w:rPr>
          <w:b/>
          <w:bCs/>
          <w:i/>
          <w:iCs/>
        </w:rPr>
        <w:t>Please document the known programme parties and programme deliverables that may be impacted by the proposed change</w:t>
      </w:r>
    </w:p>
    <w:p w14:paraId="6E45EC9A" w14:textId="77777777" w:rsidR="0027788D" w:rsidRPr="00591B14" w:rsidRDefault="0027788D" w:rsidP="00250039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605"/>
      </w:tblGrid>
      <w:tr w:rsidR="00CF3F69" w14:paraId="746786E5" w14:textId="77777777" w:rsidTr="000B0B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1980" w:type="dxa"/>
            <w:shd w:val="clear" w:color="auto" w:fill="D9D9D9" w:themeFill="background1" w:themeFillShade="D9"/>
          </w:tcPr>
          <w:p w14:paraId="0ED8094F" w14:textId="38BE86DD" w:rsidR="00CF3F69" w:rsidRDefault="00016BB3" w:rsidP="00250039">
            <w:pPr>
              <w:pStyle w:val="MHHSBody"/>
            </w:pPr>
            <w:r>
              <w:t>Impact</w:t>
            </w:r>
            <w:r w:rsidR="002B4DF4">
              <w:t>ed areas</w:t>
            </w:r>
          </w:p>
        </w:tc>
        <w:tc>
          <w:tcPr>
            <w:tcW w:w="8605" w:type="dxa"/>
            <w:shd w:val="clear" w:color="auto" w:fill="D9D9D9" w:themeFill="background1" w:themeFillShade="D9"/>
          </w:tcPr>
          <w:p w14:paraId="10E9CCEE" w14:textId="77096C16" w:rsidR="00CF3F69" w:rsidRDefault="002B4DF4" w:rsidP="00250039">
            <w:pPr>
              <w:pStyle w:val="MHHSBody"/>
            </w:pPr>
            <w:r>
              <w:t>Impacted items</w:t>
            </w:r>
          </w:p>
        </w:tc>
      </w:tr>
      <w:tr w:rsidR="00CF3F69" w14:paraId="6EDB303C" w14:textId="77777777" w:rsidTr="003A54C8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14:paraId="42AF077C" w14:textId="7175A11E" w:rsidR="00CF3F69" w:rsidRDefault="00591B14" w:rsidP="00250039">
            <w:pPr>
              <w:pStyle w:val="MHHSBody"/>
            </w:pPr>
            <w:r>
              <w:t>Impacted Parties</w:t>
            </w:r>
          </w:p>
        </w:tc>
        <w:tc>
          <w:tcPr>
            <w:tcW w:w="8605" w:type="dxa"/>
          </w:tcPr>
          <w:p w14:paraId="4FBF0978" w14:textId="2FC1AEC4" w:rsidR="00CF3F69" w:rsidRDefault="002B4DF4" w:rsidP="00250039">
            <w:pPr>
              <w:pStyle w:val="MHHSBody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CF3F69" w14:paraId="6A5A82A4" w14:textId="77777777" w:rsidTr="003A54C8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14:paraId="69D6605C" w14:textId="50FA048C" w:rsidR="00CF3F69" w:rsidRDefault="00591B14" w:rsidP="00250039">
            <w:pPr>
              <w:pStyle w:val="MHHSBody"/>
            </w:pPr>
            <w:r>
              <w:t>Impacted Deliverables</w:t>
            </w:r>
          </w:p>
        </w:tc>
        <w:tc>
          <w:tcPr>
            <w:tcW w:w="8605" w:type="dxa"/>
          </w:tcPr>
          <w:p w14:paraId="603B9F48" w14:textId="3FCF16C4" w:rsidR="00CF3F69" w:rsidRDefault="002B4DF4" w:rsidP="00250039">
            <w:pPr>
              <w:pStyle w:val="MHHSBody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6F0122" w14:paraId="1FB0121C" w14:textId="77777777" w:rsidTr="003A54C8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14:paraId="28836096" w14:textId="40B3774A" w:rsidR="006F0122" w:rsidRDefault="006F0122" w:rsidP="00250039">
            <w:pPr>
              <w:pStyle w:val="MHHSBody"/>
            </w:pPr>
            <w:r>
              <w:lastRenderedPageBreak/>
              <w:t>Impacted Milestones</w:t>
            </w:r>
          </w:p>
        </w:tc>
        <w:tc>
          <w:tcPr>
            <w:tcW w:w="8605" w:type="dxa"/>
          </w:tcPr>
          <w:p w14:paraId="531D220C" w14:textId="56197EF0" w:rsidR="004E5557" w:rsidRPr="0054131D" w:rsidRDefault="0054131D" w:rsidP="00250039">
            <w:pPr>
              <w:pStyle w:val="MHHSBody"/>
              <w:rPr>
                <w:i/>
                <w:iCs/>
              </w:rPr>
            </w:pPr>
            <w:r w:rsidRPr="0054131D">
              <w:rPr>
                <w:i/>
                <w:iCs/>
                <w:color w:val="5161FC" w:themeColor="accent1"/>
              </w:rPr>
              <w:t>&lt;</w:t>
            </w:r>
            <w:r w:rsidR="004E5557" w:rsidRPr="0054131D">
              <w:rPr>
                <w:i/>
                <w:iCs/>
                <w:color w:val="5161FC" w:themeColor="accent1"/>
              </w:rPr>
              <w:t>Ofgem’s MHHS Transition Timetable is linked above</w:t>
            </w:r>
            <w:r w:rsidRPr="0054131D">
              <w:rPr>
                <w:i/>
                <w:iCs/>
                <w:color w:val="5161FC" w:themeColor="accent1"/>
              </w:rPr>
              <w:t>&gt;</w:t>
            </w:r>
          </w:p>
        </w:tc>
      </w:tr>
    </w:tbl>
    <w:p w14:paraId="7F78A1B9" w14:textId="77777777" w:rsidR="00CF3F69" w:rsidRPr="00250039" w:rsidRDefault="00CF3F69" w:rsidP="00250039">
      <w:pPr>
        <w:pStyle w:val="MHHSBody"/>
      </w:pPr>
    </w:p>
    <w:p w14:paraId="612997E9" w14:textId="77777777" w:rsidR="008A0C13" w:rsidRDefault="008A0C13" w:rsidP="008A0C13">
      <w:pPr>
        <w:pStyle w:val="MHHSBody"/>
        <w:rPr>
          <w:b/>
          <w:bCs/>
          <w:i/>
          <w:iCs/>
        </w:rPr>
      </w:pPr>
      <w:r>
        <w:rPr>
          <w:b/>
          <w:bCs/>
          <w:color w:val="5161FC" w:themeColor="accent1"/>
        </w:rPr>
        <w:t>Note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Pr="00F6156E">
        <w:rPr>
          <w:b/>
          <w:bCs/>
          <w:i/>
          <w:iCs/>
        </w:rPr>
        <w:t xml:space="preserve">Please </w:t>
      </w:r>
      <w:r>
        <w:rPr>
          <w:b/>
          <w:bCs/>
          <w:i/>
          <w:iCs/>
        </w:rPr>
        <w:t>refer to MHHS DEL174 Change Request Guidance for Programme Participants for information on how to score the initial assessment.</w:t>
      </w:r>
    </w:p>
    <w:p w14:paraId="7CFBFF90" w14:textId="77777777" w:rsidR="00C42F75" w:rsidRPr="00C42F75" w:rsidRDefault="00C42F75" w:rsidP="00C42F75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1"/>
        <w:gridCol w:w="2097"/>
        <w:gridCol w:w="3197"/>
        <w:gridCol w:w="1956"/>
      </w:tblGrid>
      <w:tr w:rsidR="004D0669" w14:paraId="0D6D5598" w14:textId="77777777" w:rsidTr="005A4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1" w:type="dxa"/>
            <w:gridSpan w:val="4"/>
            <w:shd w:val="clear" w:color="auto" w:fill="D9D9D9" w:themeFill="background1" w:themeFillShade="D9"/>
          </w:tcPr>
          <w:p w14:paraId="70371D56" w14:textId="77777777" w:rsidR="004D0669" w:rsidRDefault="004D0669" w:rsidP="005A4D7B">
            <w:pPr>
              <w:pStyle w:val="MHHSBody"/>
              <w:jc w:val="center"/>
            </w:pPr>
            <w:r>
              <w:t>Initial assessment</w:t>
            </w:r>
          </w:p>
        </w:tc>
      </w:tr>
      <w:tr w:rsidR="004D0669" w14:paraId="1A37EAB1" w14:textId="77777777" w:rsidTr="003A54C8">
        <w:tc>
          <w:tcPr>
            <w:tcW w:w="3392" w:type="dxa"/>
            <w:shd w:val="clear" w:color="auto" w:fill="F2F2F2" w:themeFill="background1" w:themeFillShade="F2"/>
          </w:tcPr>
          <w:p w14:paraId="36796AAE" w14:textId="77777777" w:rsidR="004D0669" w:rsidRDefault="004D0669" w:rsidP="005A4D7B">
            <w:pPr>
              <w:pStyle w:val="MHHSBody"/>
            </w:pPr>
            <w:r>
              <w:t>Necessity of change</w:t>
            </w:r>
          </w:p>
        </w:tc>
        <w:tc>
          <w:tcPr>
            <w:tcW w:w="2108" w:type="dxa"/>
          </w:tcPr>
          <w:p w14:paraId="6AFE7378" w14:textId="77777777" w:rsidR="004D0669" w:rsidRDefault="004D0669" w:rsidP="005A4D7B">
            <w:pPr>
              <w:pStyle w:val="MHHSBody"/>
            </w:pPr>
            <w:r>
              <w:fldChar w:fldCharType="begin">
                <w:ffData>
                  <w:name w:val="Dropdown1"/>
                  <w:enabled/>
                  <w:calcOnExit/>
                  <w:ddList>
                    <w:listEntry w:val="1 - Critical Change"/>
                    <w:listEntry w:val="2 - Important Change"/>
                    <w:listEntry w:val="3 - Potentially Important"/>
                  </w:ddList>
                </w:ffData>
              </w:fldChar>
            </w:r>
            <w:bookmarkStart w:id="8" w:name="Dropdown1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3279" w:type="dxa"/>
            <w:shd w:val="clear" w:color="auto" w:fill="F2F2F2" w:themeFill="background1" w:themeFillShade="F2"/>
          </w:tcPr>
          <w:p w14:paraId="3EA0AFC4" w14:textId="77777777" w:rsidR="004D0669" w:rsidRDefault="004D0669" w:rsidP="005A4D7B">
            <w:pPr>
              <w:pStyle w:val="MHHSBody"/>
            </w:pPr>
            <w:r>
              <w:t>Expected lead time</w:t>
            </w:r>
          </w:p>
        </w:tc>
        <w:tc>
          <w:tcPr>
            <w:tcW w:w="1752" w:type="dxa"/>
          </w:tcPr>
          <w:p w14:paraId="3583BEB5" w14:textId="77777777" w:rsidR="004D0669" w:rsidRDefault="004D0669" w:rsidP="005A4D7B">
            <w:pPr>
              <w:pStyle w:val="MHHSBody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1 - &lt;5 working days"/>
                    <w:listEntry w:val="2 - 5 to 10 working days"/>
                    <w:listEntry w:val="3 - 10 - 20 working days"/>
                    <w:listEntry w:val="4 - &gt;20 working days"/>
                  </w:ddList>
                </w:ffData>
              </w:fldChar>
            </w:r>
            <w:bookmarkStart w:id="9" w:name="Dropdown4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9"/>
          </w:p>
        </w:tc>
      </w:tr>
      <w:tr w:rsidR="004D0669" w14:paraId="09511D9D" w14:textId="77777777" w:rsidTr="003A54C8">
        <w:tc>
          <w:tcPr>
            <w:tcW w:w="3392" w:type="dxa"/>
            <w:shd w:val="clear" w:color="auto" w:fill="F2F2F2" w:themeFill="background1" w:themeFillShade="F2"/>
          </w:tcPr>
          <w:p w14:paraId="6E333FF8" w14:textId="77777777" w:rsidR="004D0669" w:rsidRDefault="004D0669" w:rsidP="005A4D7B">
            <w:pPr>
              <w:pStyle w:val="MHHSBody"/>
            </w:pPr>
            <w:r>
              <w:t>Rationale of change</w:t>
            </w:r>
          </w:p>
        </w:tc>
        <w:tc>
          <w:tcPr>
            <w:tcW w:w="2108" w:type="dxa"/>
          </w:tcPr>
          <w:p w14:paraId="3F2A0BB9" w14:textId="77777777" w:rsidR="004D0669" w:rsidRDefault="004D0669" w:rsidP="005A4D7B">
            <w:pPr>
              <w:pStyle w:val="MHHSBody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Programme"/>
                    <w:listEntry w:val="Delivery"/>
                    <w:listEntry w:val="Solution"/>
                    <w:listEntry w:val="Regulatory"/>
                    <w:listEntry w:val="Security"/>
                    <w:listEntry w:val="Data"/>
                  </w:ddList>
                </w:ffData>
              </w:fldChar>
            </w:r>
            <w:bookmarkStart w:id="10" w:name="Dropdown2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327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109126" w14:textId="77777777" w:rsidR="004D0669" w:rsidRDefault="004D0669" w:rsidP="005A4D7B">
            <w:pPr>
              <w:pStyle w:val="MHHSBody"/>
            </w:pPr>
            <w:r>
              <w:t>Expected implementation window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559D2995" w14:textId="77777777" w:rsidR="004D0669" w:rsidRDefault="004D0669" w:rsidP="005A4D7B">
            <w:pPr>
              <w:pStyle w:val="MHHSBody"/>
            </w:pPr>
            <w:r>
              <w:fldChar w:fldCharType="begin">
                <w:ffData>
                  <w:name w:val="Dropdown5"/>
                  <w:enabled/>
                  <w:calcOnExit w:val="0"/>
                  <w:ddList>
                    <w:listEntry w:val="1 - Imminent"/>
                    <w:listEntry w:val="2 - Short"/>
                    <w:listEntry w:val="3 - Medium"/>
                    <w:listEntry w:val="4 - Long"/>
                    <w:listEntry w:val="5 Go-Live"/>
                  </w:ddList>
                </w:ffData>
              </w:fldChar>
            </w:r>
            <w:bookmarkStart w:id="11" w:name="Dropdown5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11"/>
          </w:p>
        </w:tc>
      </w:tr>
      <w:tr w:rsidR="004D0669" w14:paraId="0CA1C164" w14:textId="77777777" w:rsidTr="003A54C8">
        <w:tc>
          <w:tcPr>
            <w:tcW w:w="3392" w:type="dxa"/>
            <w:shd w:val="clear" w:color="auto" w:fill="F2F2F2" w:themeFill="background1" w:themeFillShade="F2"/>
          </w:tcPr>
          <w:p w14:paraId="07E9B368" w14:textId="77777777" w:rsidR="004D0669" w:rsidRDefault="004D0669" w:rsidP="005A4D7B">
            <w:pPr>
              <w:pStyle w:val="MHHSBody"/>
            </w:pPr>
            <w:r>
              <w:t>Expected change impact</w:t>
            </w:r>
          </w:p>
        </w:tc>
        <w:tc>
          <w:tcPr>
            <w:tcW w:w="2108" w:type="dxa"/>
            <w:tcBorders>
              <w:right w:val="single" w:sz="4" w:space="0" w:color="auto"/>
            </w:tcBorders>
          </w:tcPr>
          <w:p w14:paraId="2B944611" w14:textId="77777777" w:rsidR="004D0669" w:rsidRDefault="004D0669" w:rsidP="005A4D7B">
            <w:pPr>
              <w:pStyle w:val="MHHSBody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Very Low"/>
                    <w:listEntry w:val="Low"/>
                    <w:listEntry w:val="Medium"/>
                    <w:listEntry w:val="High"/>
                  </w:ddList>
                </w:ffData>
              </w:fldChar>
            </w:r>
            <w:bookmarkStart w:id="12" w:name="Dropdown3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50D73C" w14:textId="77777777" w:rsidR="004D0669" w:rsidRDefault="004D0669" w:rsidP="005A4D7B">
            <w:pPr>
              <w:pStyle w:val="MHHSBody"/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5E0991" w14:textId="77777777" w:rsidR="004D0669" w:rsidRDefault="004D0669" w:rsidP="005A4D7B">
            <w:pPr>
              <w:pStyle w:val="MHHSBody"/>
            </w:pPr>
          </w:p>
        </w:tc>
      </w:tr>
    </w:tbl>
    <w:p w14:paraId="427330A3" w14:textId="1BE47808" w:rsidR="005B7D3A" w:rsidRDefault="005B7D3A">
      <w:pPr>
        <w:spacing w:after="160" w:line="259" w:lineRule="auto"/>
        <w:rPr>
          <w:szCs w:val="20"/>
        </w:rPr>
      </w:pPr>
    </w:p>
    <w:p w14:paraId="61E262B0" w14:textId="38FEF09F" w:rsidR="001A7E27" w:rsidRPr="0038771D" w:rsidRDefault="001A7E27" w:rsidP="001A7E27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 xml:space="preserve">– </w:t>
      </w:r>
      <w:r>
        <w:rPr>
          <w:b/>
          <w:bCs/>
          <w:i/>
          <w:iCs/>
        </w:rPr>
        <w:t>Please include a reference and link to any additional documentation which the change relates to.</w:t>
      </w:r>
    </w:p>
    <w:tbl>
      <w:tblPr>
        <w:tblStyle w:val="ElexonBasicTable"/>
        <w:tblpPr w:leftFromText="180" w:rightFromText="180" w:vertAnchor="text" w:horzAnchor="margin" w:tblpY="299"/>
        <w:tblW w:w="0" w:type="auto"/>
        <w:tblLook w:val="04A0" w:firstRow="1" w:lastRow="0" w:firstColumn="1" w:lastColumn="0" w:noHBand="0" w:noVBand="1"/>
      </w:tblPr>
      <w:tblGrid>
        <w:gridCol w:w="5939"/>
        <w:gridCol w:w="4587"/>
      </w:tblGrid>
      <w:tr w:rsidR="001A7E27" w:rsidRPr="00A92AE4" w14:paraId="665546D3" w14:textId="77777777" w:rsidTr="00C6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26" w:type="dxa"/>
            <w:gridSpan w:val="2"/>
            <w:shd w:val="clear" w:color="auto" w:fill="D9D9D9" w:themeFill="background2" w:themeFillShade="D9"/>
          </w:tcPr>
          <w:p w14:paraId="44F0D62D" w14:textId="77777777" w:rsidR="001A7E27" w:rsidRPr="00F94CF8" w:rsidRDefault="001A7E27" w:rsidP="00C62FEC">
            <w:pPr>
              <w:pStyle w:val="MHHSBody"/>
              <w:jc w:val="center"/>
              <w:rPr>
                <w:rFonts w:asciiTheme="minorHAnsi" w:hAnsiTheme="minorHAnsi" w:cstheme="minorHAnsi"/>
              </w:rPr>
            </w:pPr>
            <w:r w:rsidRPr="00F94CF8">
              <w:rPr>
                <w:rFonts w:asciiTheme="minorHAnsi" w:hAnsiTheme="minorHAnsi" w:cstheme="minorHAnsi"/>
              </w:rPr>
              <w:t>Change Request to be read in conjunction with:</w:t>
            </w:r>
          </w:p>
        </w:tc>
      </w:tr>
      <w:tr w:rsidR="001A7E27" w:rsidRPr="00A92AE4" w14:paraId="26A130F9" w14:textId="77777777" w:rsidTr="00C62FEC">
        <w:tc>
          <w:tcPr>
            <w:tcW w:w="5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8AFB9E" w14:textId="77777777" w:rsidR="001A7E27" w:rsidRPr="00F94CF8" w:rsidRDefault="001A7E27" w:rsidP="00C62FEC">
            <w:pPr>
              <w:pStyle w:val="MHHSBody"/>
              <w:rPr>
                <w:rFonts w:cstheme="minorHAnsi"/>
                <w:b/>
                <w:bCs/>
                <w:szCs w:val="20"/>
              </w:rPr>
            </w:pPr>
            <w:r w:rsidRPr="00F94CF8">
              <w:rPr>
                <w:rFonts w:cstheme="minorHAnsi"/>
                <w:b/>
                <w:bCs/>
                <w:szCs w:val="20"/>
              </w:rPr>
              <w:t>Title</w:t>
            </w: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E3DCFA" w14:textId="528CDACA" w:rsidR="001A7E27" w:rsidRPr="00F94CF8" w:rsidRDefault="00CD6BA8" w:rsidP="00C62FEC">
            <w:pPr>
              <w:pStyle w:val="MHHSBody"/>
              <w:rPr>
                <w:rFonts w:cstheme="minorHAnsi"/>
                <w:b/>
                <w:bCs/>
                <w:i/>
                <w:iCs/>
                <w:color w:val="808080" w:themeColor="background1" w:themeShade="80"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Reference</w:t>
            </w:r>
          </w:p>
        </w:tc>
      </w:tr>
      <w:tr w:rsidR="001A7E27" w:rsidRPr="00A92AE4" w14:paraId="77819344" w14:textId="77777777" w:rsidTr="00C62FEC">
        <w:tc>
          <w:tcPr>
            <w:tcW w:w="5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E0853F" w14:textId="77777777" w:rsidR="001A7E27" w:rsidRPr="00F94CF8" w:rsidRDefault="001A7E27" w:rsidP="00C62FEC">
            <w:pPr>
              <w:pStyle w:val="MHHSBody"/>
              <w:rPr>
                <w:rFonts w:cstheme="minorHAnsi"/>
                <w:szCs w:val="20"/>
              </w:rPr>
            </w:pP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</w:tcPr>
          <w:p w14:paraId="10646BA0" w14:textId="77777777" w:rsidR="001A7E27" w:rsidRPr="00F94CF8" w:rsidRDefault="001A7E27" w:rsidP="00C62FEC">
            <w:pPr>
              <w:pStyle w:val="MHHSBody"/>
              <w:rPr>
                <w:rFonts w:cstheme="minorHAnsi"/>
                <w:b/>
                <w:bCs/>
                <w:i/>
                <w:iCs/>
                <w:szCs w:val="20"/>
                <w:u w:val="single"/>
              </w:rPr>
            </w:pPr>
          </w:p>
        </w:tc>
      </w:tr>
      <w:tr w:rsidR="001A7E27" w:rsidRPr="00A92AE4" w14:paraId="22060C87" w14:textId="77777777" w:rsidTr="00C62FEC">
        <w:tc>
          <w:tcPr>
            <w:tcW w:w="5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FB961C" w14:textId="77777777" w:rsidR="001A7E27" w:rsidRPr="00F94CF8" w:rsidRDefault="001A7E27" w:rsidP="00C62FEC">
            <w:pPr>
              <w:pStyle w:val="MHHSBody"/>
              <w:rPr>
                <w:rFonts w:cstheme="minorHAnsi"/>
                <w:szCs w:val="20"/>
              </w:rPr>
            </w:pP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</w:tcPr>
          <w:p w14:paraId="0EBA7423" w14:textId="77777777" w:rsidR="001A7E27" w:rsidRPr="00F94CF8" w:rsidRDefault="001A7E27" w:rsidP="00C62FEC">
            <w:pPr>
              <w:pStyle w:val="MHHSBody"/>
              <w:rPr>
                <w:rFonts w:cstheme="minorHAnsi"/>
                <w:b/>
                <w:bCs/>
                <w:i/>
                <w:iCs/>
                <w:szCs w:val="20"/>
              </w:rPr>
            </w:pPr>
          </w:p>
        </w:tc>
      </w:tr>
    </w:tbl>
    <w:p w14:paraId="43DD4D1F" w14:textId="405028CE" w:rsidR="00C660BD" w:rsidRDefault="005B7D3A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14:paraId="79FABF34" w14:textId="772C2EB9" w:rsidR="00422EC9" w:rsidRDefault="006C5E01" w:rsidP="000A793B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lastRenderedPageBreak/>
        <w:t xml:space="preserve">Part </w:t>
      </w:r>
      <w:r w:rsidR="00586D5C">
        <w:rPr>
          <w:sz w:val="20"/>
          <w:szCs w:val="20"/>
        </w:rPr>
        <w:t>C.1</w:t>
      </w:r>
      <w:r w:rsidRPr="000A793B">
        <w:rPr>
          <w:sz w:val="20"/>
          <w:szCs w:val="20"/>
        </w:rPr>
        <w:t xml:space="preserve"> – </w:t>
      </w:r>
      <w:r w:rsidR="00D25E17" w:rsidRPr="000A793B">
        <w:rPr>
          <w:sz w:val="20"/>
          <w:szCs w:val="20"/>
        </w:rPr>
        <w:t xml:space="preserve">Summary of </w:t>
      </w:r>
      <w:r w:rsidR="00ED1230">
        <w:rPr>
          <w:sz w:val="20"/>
          <w:szCs w:val="20"/>
        </w:rPr>
        <w:t>I</w:t>
      </w:r>
      <w:r w:rsidR="00D25E17" w:rsidRPr="000A793B">
        <w:rPr>
          <w:sz w:val="20"/>
          <w:szCs w:val="20"/>
        </w:rPr>
        <w:t xml:space="preserve">mpact </w:t>
      </w:r>
      <w:r w:rsidR="00ED1230">
        <w:rPr>
          <w:sz w:val="20"/>
          <w:szCs w:val="20"/>
        </w:rPr>
        <w:t>A</w:t>
      </w:r>
      <w:r w:rsidR="00D25E17" w:rsidRPr="000A793B">
        <w:rPr>
          <w:sz w:val="20"/>
          <w:szCs w:val="20"/>
        </w:rPr>
        <w:t xml:space="preserve">ssessment </w:t>
      </w:r>
    </w:p>
    <w:p w14:paraId="797735EE" w14:textId="628B5B50" w:rsidR="00214B3C" w:rsidRPr="00214B3C" w:rsidRDefault="00214B3C" w:rsidP="00214B3C">
      <w:pPr>
        <w:pStyle w:val="Heading3"/>
        <w:numPr>
          <w:ilvl w:val="0"/>
          <w:numId w:val="0"/>
        </w:numPr>
        <w:spacing w:before="0" w:line="240" w:lineRule="auto"/>
        <w:rPr>
          <w:b w:val="0"/>
          <w:bCs w:val="0"/>
          <w:i/>
          <w:iCs/>
          <w:color w:val="041425" w:themeColor="text1"/>
          <w:sz w:val="20"/>
          <w:szCs w:val="20"/>
        </w:rPr>
      </w:pPr>
      <w:r w:rsidRPr="007D0604">
        <w:rPr>
          <w:rFonts w:cstheme="minorHAnsi"/>
          <w:sz w:val="20"/>
          <w:szCs w:val="20"/>
        </w:rPr>
        <w:t>Note –</w:t>
      </w:r>
      <w:r w:rsidRPr="00214B3C">
        <w:rPr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="00492EA8" w:rsidRPr="00214B3C">
        <w:rPr>
          <w:b w:val="0"/>
          <w:bCs w:val="0"/>
          <w:i/>
          <w:iCs/>
          <w:color w:val="041425" w:themeColor="text1"/>
          <w:sz w:val="20"/>
          <w:szCs w:val="20"/>
        </w:rPr>
        <w:t>This</w:t>
      </w:r>
      <w:r w:rsidR="007D0604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section</w:t>
      </w:r>
      <w:r w:rsidR="00492EA8" w:rsidRPr="00214B3C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will be completed initially by the Change Raiser and then by Programme Participants as part of the full Impact Assessment</w:t>
      </w:r>
      <w:r w:rsidR="00A22104" w:rsidRPr="00214B3C">
        <w:rPr>
          <w:b w:val="0"/>
          <w:bCs w:val="0"/>
          <w:i/>
          <w:iCs/>
          <w:color w:val="041425" w:themeColor="text1"/>
          <w:sz w:val="20"/>
          <w:szCs w:val="20"/>
        </w:rPr>
        <w:t>.</w:t>
      </w:r>
    </w:p>
    <w:p w14:paraId="0D661A38" w14:textId="718948ED" w:rsidR="006A67F0" w:rsidRPr="004B2ABE" w:rsidRDefault="00A537D9" w:rsidP="00F94CF8">
      <w:pPr>
        <w:pStyle w:val="Heading3"/>
        <w:numPr>
          <w:ilvl w:val="0"/>
          <w:numId w:val="0"/>
        </w:numPr>
        <w:shd w:val="clear" w:color="auto" w:fill="FFFFFF" w:themeFill="background1"/>
        <w:spacing w:before="0" w:line="240" w:lineRule="auto"/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</w:pPr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All Impact Assessment responses will be considered public and non-confidential unless otherwise marked. If there are any specific elements of </w:t>
      </w:r>
      <w:r w:rsidR="002F7192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the </w:t>
      </w:r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response (e.g. costs) that are confidential, please mark the specific sections as </w:t>
      </w:r>
      <w:r w:rsidRPr="005B7D3A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confidential rather than the response as a whole</w:t>
      </w:r>
      <w:r w:rsidRPr="004B2ABE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.</w:t>
      </w:r>
      <w:r w:rsidR="004B2ABE" w:rsidRPr="004B2ABE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 </w:t>
      </w:r>
      <w:r w:rsidR="006A67F0"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The MHHS Programme will </w:t>
      </w:r>
      <w:r w:rsidR="004B2ABE" w:rsidRPr="00F94CF8">
        <w:rPr>
          <w:b w:val="0"/>
          <w:bCs w:val="0"/>
          <w:i/>
          <w:iCs/>
          <w:color w:val="041425" w:themeColor="text1"/>
          <w:sz w:val="20"/>
          <w:szCs w:val="20"/>
        </w:rPr>
        <w:t>publish all Impact Assessment responses and redact any confidential information as noted.</w:t>
      </w:r>
    </w:p>
    <w:p w14:paraId="3CA60B25" w14:textId="77777777" w:rsidR="00A76C6F" w:rsidRPr="005B7D3A" w:rsidRDefault="00A76C6F" w:rsidP="00A76C6F">
      <w:pPr>
        <w:pStyle w:val="MHHSBody"/>
        <w:shd w:val="clear" w:color="auto" w:fill="FFFFFF" w:themeFill="background1"/>
        <w:rPr>
          <w:b/>
          <w:color w:val="041425" w:themeColor="text1"/>
          <w:szCs w:val="20"/>
        </w:rPr>
      </w:pPr>
      <w:r w:rsidRPr="005B7D3A">
        <w:rPr>
          <w:b/>
          <w:color w:val="5161FC" w:themeColor="accent1"/>
          <w:szCs w:val="20"/>
        </w:rPr>
        <w:t xml:space="preserve">Guidance – </w:t>
      </w:r>
      <w:r w:rsidRPr="005B7D3A">
        <w:rPr>
          <w:b/>
          <w:color w:val="041425" w:themeColor="text1"/>
          <w:szCs w:val="20"/>
        </w:rPr>
        <w:t xml:space="preserve">Programme Participants are required to: </w:t>
      </w:r>
    </w:p>
    <w:p w14:paraId="49066B79" w14:textId="3BFC5DA4" w:rsidR="00A76C6F" w:rsidRDefault="00A76C6F" w:rsidP="00A76C6F">
      <w:pPr>
        <w:pStyle w:val="CommentText"/>
        <w:numPr>
          <w:ilvl w:val="0"/>
          <w:numId w:val="28"/>
        </w:numPr>
        <w:rPr>
          <w:b/>
          <w:bCs/>
        </w:rPr>
      </w:pPr>
      <w:r w:rsidRPr="005B7D3A">
        <w:rPr>
          <w:b/>
          <w:color w:val="041425" w:themeColor="text1"/>
        </w:rPr>
        <w:t xml:space="preserve">Respond </w:t>
      </w:r>
      <w:r w:rsidRPr="005B7D3A">
        <w:rPr>
          <w:b/>
          <w:bCs/>
          <w:color w:val="041425" w:themeColor="text1"/>
        </w:rPr>
        <w:t>with</w:t>
      </w:r>
      <w:r w:rsidRPr="005B7D3A">
        <w:rPr>
          <w:b/>
          <w:color w:val="041425" w:themeColor="text1"/>
        </w:rPr>
        <w:t xml:space="preserve"> ‘Agree’, ‘Disagree’</w:t>
      </w:r>
      <w:r w:rsidRPr="005B7D3A">
        <w:rPr>
          <w:b/>
          <w:bCs/>
          <w:color w:val="041425" w:themeColor="text1"/>
        </w:rPr>
        <w:t xml:space="preserve"> or</w:t>
      </w:r>
      <w:r w:rsidRPr="005B7D3A">
        <w:rPr>
          <w:b/>
          <w:color w:val="041425" w:themeColor="text1"/>
        </w:rPr>
        <w:t xml:space="preserve"> ‘</w:t>
      </w:r>
      <w:r>
        <w:rPr>
          <w:b/>
          <w:color w:val="041425" w:themeColor="text1"/>
        </w:rPr>
        <w:t>Abstain’</w:t>
      </w:r>
      <w:r w:rsidRPr="005B7D3A">
        <w:rPr>
          <w:b/>
          <w:bCs/>
          <w:color w:val="041425" w:themeColor="text1"/>
        </w:rPr>
        <w:t>,</w:t>
      </w:r>
      <w:r w:rsidRPr="005B7D3A">
        <w:rPr>
          <w:b/>
          <w:color w:val="041425" w:themeColor="text1"/>
        </w:rPr>
        <w:t xml:space="preserve"> deleting as appropriate.</w:t>
      </w:r>
      <w:r w:rsidR="003D3C39">
        <w:rPr>
          <w:b/>
          <w:color w:val="041425" w:themeColor="text1"/>
        </w:rPr>
        <w:t xml:space="preserve"> </w:t>
      </w:r>
      <w:r w:rsidRPr="00924C58">
        <w:rPr>
          <w:b/>
          <w:bCs/>
        </w:rPr>
        <w:t>If the respondent agrees, they can provide additional evidence to further support the assessment</w:t>
      </w:r>
      <w:r>
        <w:rPr>
          <w:b/>
          <w:bCs/>
        </w:rPr>
        <w:t xml:space="preserve">. </w:t>
      </w:r>
      <w:r w:rsidRPr="00924C58">
        <w:rPr>
          <w:b/>
          <w:bCs/>
        </w:rPr>
        <w:t>If the respondent disagrees</w:t>
      </w:r>
      <w:r w:rsidR="00227311">
        <w:rPr>
          <w:b/>
          <w:bCs/>
        </w:rPr>
        <w:t xml:space="preserve"> or abstains, </w:t>
      </w:r>
      <w:r w:rsidRPr="00924C58">
        <w:rPr>
          <w:b/>
          <w:bCs/>
        </w:rPr>
        <w:t>they should provide a detailed rationale as to why</w:t>
      </w:r>
      <w:r w:rsidRPr="00120D90">
        <w:rPr>
          <w:b/>
          <w:bCs/>
        </w:rPr>
        <w:t>.</w:t>
      </w:r>
    </w:p>
    <w:p w14:paraId="1655E36A" w14:textId="77777777" w:rsidR="00A76C6F" w:rsidRDefault="00A76C6F" w:rsidP="00A76C6F">
      <w:pPr>
        <w:pStyle w:val="CommentText"/>
        <w:ind w:left="360"/>
        <w:rPr>
          <w:b/>
          <w:bCs/>
        </w:rPr>
      </w:pPr>
    </w:p>
    <w:p w14:paraId="780226E8" w14:textId="75F9C222" w:rsidR="00A76C6F" w:rsidRPr="00A10096" w:rsidRDefault="00A76C6F" w:rsidP="00A76C6F">
      <w:pPr>
        <w:pStyle w:val="CommentText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>A</w:t>
      </w:r>
      <w:r w:rsidRPr="00484B40">
        <w:rPr>
          <w:b/>
          <w:bCs/>
        </w:rPr>
        <w:t>dd any additional effects that have not already been identified. In doing so, they should provide as much detail as possible to allow a robust assessment to be made</w:t>
      </w:r>
      <w:r w:rsidRPr="00484B40">
        <w:rPr>
          <w:b/>
          <w:bCs/>
          <w:color w:val="041425" w:themeColor="text1"/>
        </w:rPr>
        <w:t>.</w:t>
      </w:r>
    </w:p>
    <w:p w14:paraId="059B847A" w14:textId="77777777" w:rsidR="00A76C6F" w:rsidRPr="00484B40" w:rsidRDefault="00A76C6F" w:rsidP="00A76C6F">
      <w:pPr>
        <w:pStyle w:val="CommentText"/>
        <w:ind w:left="360"/>
        <w:rPr>
          <w:b/>
          <w:bCs/>
        </w:rPr>
      </w:pPr>
    </w:p>
    <w:p w14:paraId="29E3A847" w14:textId="558E45AF" w:rsidR="001944E7" w:rsidRPr="001944E7" w:rsidRDefault="4BD10F9C" w:rsidP="4BD10F9C">
      <w:pPr>
        <w:pStyle w:val="CommentText"/>
        <w:numPr>
          <w:ilvl w:val="0"/>
          <w:numId w:val="28"/>
        </w:numPr>
        <w:rPr>
          <w:rFonts w:eastAsiaTheme="minorEastAsia"/>
          <w:b/>
          <w:bCs/>
          <w:color w:val="041425" w:themeColor="text2"/>
        </w:rPr>
      </w:pPr>
      <w:r w:rsidRPr="4BD10F9C">
        <w:rPr>
          <w:b/>
          <w:bCs/>
          <w:color w:val="041425" w:themeColor="text2"/>
        </w:rPr>
        <w:t>Proceed to Part C.2 for Impact Assessment Recommendation response once completed.</w:t>
      </w:r>
    </w:p>
    <w:p w14:paraId="060A08C5" w14:textId="64EFDFE5" w:rsidR="001944E7" w:rsidRPr="001944E7" w:rsidRDefault="001944E7" w:rsidP="4BD10F9C">
      <w:pPr>
        <w:pStyle w:val="MHHSBody"/>
        <w:rPr>
          <w:b/>
          <w:bCs/>
          <w:szCs w:val="20"/>
        </w:rPr>
      </w:pPr>
    </w:p>
    <w:tbl>
      <w:tblPr>
        <w:tblStyle w:val="ElexonBasic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10536"/>
      </w:tblGrid>
      <w:tr w:rsidR="00110B00" w:rsidRPr="005B7D3A" w14:paraId="56D1E784" w14:textId="77777777" w:rsidTr="004D2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shd w:val="clear" w:color="auto" w:fill="D9D9D9" w:themeFill="background2" w:themeFillShade="D9"/>
          </w:tcPr>
          <w:p w14:paraId="3C59A9BF" w14:textId="14EDC96D" w:rsidR="00110B00" w:rsidRPr="005B7D3A" w:rsidRDefault="00110B00" w:rsidP="004D272C">
            <w:pPr>
              <w:pStyle w:val="MHHSBody"/>
              <w:jc w:val="center"/>
            </w:pPr>
            <w:r w:rsidRPr="005B7D3A">
              <w:t>Part C</w:t>
            </w:r>
            <w:r w:rsidR="000E304F">
              <w:t>.1</w:t>
            </w:r>
            <w:r w:rsidRPr="005B7D3A">
              <w:t xml:space="preserve"> – Summary of </w:t>
            </w:r>
            <w:r w:rsidR="000E304F">
              <w:t>I</w:t>
            </w:r>
            <w:r w:rsidRPr="005B7D3A">
              <w:t xml:space="preserve">mpact </w:t>
            </w:r>
            <w:r w:rsidR="000E304F">
              <w:t>A</w:t>
            </w:r>
            <w:r w:rsidRPr="005B7D3A">
              <w:t xml:space="preserve">ssessment </w:t>
            </w:r>
            <w:r w:rsidR="00CF1E51" w:rsidRPr="005B7D3A">
              <w:t>(complete as appropriate)</w:t>
            </w:r>
          </w:p>
        </w:tc>
      </w:tr>
      <w:tr w:rsidR="00110B00" w:rsidRPr="005B7D3A" w14:paraId="78A8BBDF" w14:textId="77777777" w:rsidTr="004D272C">
        <w:tc>
          <w:tcPr>
            <w:tcW w:w="10536" w:type="dxa"/>
          </w:tcPr>
          <w:p w14:paraId="4DAB98B5" w14:textId="463781A9" w:rsidR="00110B00" w:rsidRPr="005B7D3A" w:rsidRDefault="00110B00" w:rsidP="004D272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benefits</w:t>
            </w:r>
          </w:p>
          <w:p w14:paraId="603A0E59" w14:textId="77777777" w:rsidR="003B4E65" w:rsidRDefault="00F37521" w:rsidP="004D272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impact assessment</w:t>
            </w:r>
            <w:r w:rsidR="00CD13BC"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.</w:t>
            </w:r>
          </w:p>
          <w:p w14:paraId="36C3A811" w14:textId="77777777" w:rsidR="007B7230" w:rsidRDefault="007B7230" w:rsidP="004D272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14:paraId="4B0E24DB" w14:textId="2E4561BF" w:rsidR="007B7230" w:rsidRPr="007B7230" w:rsidRDefault="007B7230" w:rsidP="004D272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</w:tc>
      </w:tr>
      <w:tr w:rsidR="006077F9" w:rsidRPr="005B7D3A" w14:paraId="7FD25C42" w14:textId="77777777" w:rsidTr="00AF4AE2">
        <w:tc>
          <w:tcPr>
            <w:tcW w:w="10536" w:type="dxa"/>
            <w:shd w:val="clear" w:color="auto" w:fill="F2F2F2" w:themeFill="background1" w:themeFillShade="F2"/>
          </w:tcPr>
          <w:p w14:paraId="0DAEA3E6" w14:textId="6A8E2ADE" w:rsidR="006077F9" w:rsidRPr="005B7D3A" w:rsidRDefault="005B7D3A" w:rsidP="00214B3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="005F7FA8" w:rsidRPr="005B7D3A" w14:paraId="73E49D18" w14:textId="77777777" w:rsidTr="002C0835">
        <w:tc>
          <w:tcPr>
            <w:tcW w:w="10536" w:type="dxa"/>
            <w:shd w:val="clear" w:color="auto" w:fill="FFFFFF" w:themeFill="background1"/>
          </w:tcPr>
          <w:p w14:paraId="4FC8B641" w14:textId="77777777" w:rsidR="00C70852" w:rsidRPr="007537C6" w:rsidRDefault="00C70852" w:rsidP="00C70852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6204B4DA" w14:textId="77777777" w:rsidR="00C70852" w:rsidRPr="00484B40" w:rsidRDefault="00C70852" w:rsidP="00C70852">
            <w:pPr>
              <w:pStyle w:val="MHHSBody"/>
              <w:rPr>
                <w:i/>
                <w:iCs/>
                <w:color w:val="FF0000"/>
              </w:rPr>
            </w:pPr>
            <w:r w:rsidRPr="00484B40">
              <w:rPr>
                <w:i/>
                <w:iCs/>
                <w:color w:val="FF0000"/>
              </w:rPr>
              <w:t xml:space="preserve">Impact Assessment respondents should consider and provide detail of any additional effect e.g. whether there will be an impact on when a benefit will be realised; who will realise the benefit; the extent to which the benefit will be realised. </w:t>
            </w:r>
          </w:p>
          <w:p w14:paraId="32369AFD" w14:textId="699AF5D8" w:rsidR="00643F46" w:rsidRPr="00D2357E" w:rsidRDefault="00C70852" w:rsidP="00C70852">
            <w:pPr>
              <w:pStyle w:val="MHHSBody"/>
              <w:rPr>
                <w:i/>
                <w:iCs/>
                <w:color w:val="5161FC" w:themeColor="accent1"/>
              </w:rPr>
            </w:pPr>
            <w:r w:rsidRPr="00484B40">
              <w:rPr>
                <w:i/>
                <w:iCs/>
                <w:color w:val="FF0000"/>
              </w:rPr>
              <w:t>Where possible, contextual information should be included e.g. the benefit will be delayed by X weeks; the change means Y population will also realise the benefit.</w:t>
            </w:r>
          </w:p>
        </w:tc>
      </w:tr>
      <w:tr w:rsidR="00214B3C" w:rsidRPr="005B7D3A" w14:paraId="185DF4E2" w14:textId="77777777" w:rsidTr="004D272C">
        <w:tc>
          <w:tcPr>
            <w:tcW w:w="10536" w:type="dxa"/>
          </w:tcPr>
          <w:p w14:paraId="2F91BCEF" w14:textId="77777777" w:rsidR="00214B3C" w:rsidRPr="005B7D3A" w:rsidRDefault="00214B3C" w:rsidP="00214B3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consumers</w:t>
            </w:r>
          </w:p>
          <w:p w14:paraId="54E54687" w14:textId="77777777" w:rsidR="00CD1DDD" w:rsidRPr="005B7D3A" w:rsidRDefault="00214B3C" w:rsidP="00214B3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impact assessment.</w:t>
            </w:r>
          </w:p>
          <w:p w14:paraId="079D559A" w14:textId="77777777" w:rsidR="00CD1DDD" w:rsidRPr="005B7D3A" w:rsidRDefault="00CD1DDD" w:rsidP="00214B3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14:paraId="6EF717EE" w14:textId="7ACF8E91" w:rsidR="00214B3C" w:rsidRPr="005B7D3A" w:rsidRDefault="00214B3C" w:rsidP="00214B3C">
            <w:pPr>
              <w:pStyle w:val="MHHSBody"/>
              <w:rPr>
                <w:color w:val="041425" w:themeColor="text1"/>
              </w:rPr>
            </w:pPr>
            <w:r w:rsidRPr="005B7D3A">
              <w:rPr>
                <w:color w:val="041425" w:themeColor="text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3" w:name="Text51"/>
            <w:r w:rsidRPr="005B7D3A">
              <w:rPr>
                <w:color w:val="041425" w:themeColor="text1"/>
              </w:rPr>
              <w:instrText xml:space="preserve"> FORMTEXT </w:instrText>
            </w:r>
            <w:r w:rsidR="00000000">
              <w:rPr>
                <w:color w:val="041425" w:themeColor="text1"/>
              </w:rPr>
            </w:r>
            <w:r w:rsidR="00000000">
              <w:rPr>
                <w:color w:val="041425" w:themeColor="text1"/>
              </w:rPr>
              <w:fldChar w:fldCharType="separate"/>
            </w:r>
            <w:r w:rsidRPr="005B7D3A">
              <w:rPr>
                <w:color w:val="041425" w:themeColor="text1"/>
              </w:rPr>
              <w:fldChar w:fldCharType="end"/>
            </w:r>
            <w:bookmarkEnd w:id="13"/>
          </w:p>
        </w:tc>
      </w:tr>
      <w:tr w:rsidR="00AF4AE2" w:rsidRPr="005B7D3A" w14:paraId="6E6A1C0E" w14:textId="77777777" w:rsidTr="00AF4AE2">
        <w:tc>
          <w:tcPr>
            <w:tcW w:w="10536" w:type="dxa"/>
            <w:shd w:val="clear" w:color="auto" w:fill="F2F2F2" w:themeFill="background1" w:themeFillShade="F2"/>
          </w:tcPr>
          <w:p w14:paraId="51D834B0" w14:textId="1B003B9D" w:rsidR="00AF4AE2" w:rsidRPr="005B7D3A" w:rsidRDefault="00AF4AE2" w:rsidP="00AF4AE2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="00AF4AE2" w:rsidRPr="005B7D3A" w14:paraId="5CF3D241" w14:textId="77777777" w:rsidTr="004D272C">
        <w:tc>
          <w:tcPr>
            <w:tcW w:w="10536" w:type="dxa"/>
          </w:tcPr>
          <w:p w14:paraId="44761F52" w14:textId="77777777" w:rsidR="00AB196D" w:rsidRPr="007537C6" w:rsidRDefault="00AB196D" w:rsidP="00AB196D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029C77A4" w14:textId="77777777" w:rsidR="00AB196D" w:rsidRPr="006A0471" w:rsidRDefault="00AB196D" w:rsidP="00AB196D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whether there will be an impact on service delivery to consumers; will there be a cost impact to consumers; will there be a choice impact to consumers? </w:t>
            </w:r>
          </w:p>
          <w:p w14:paraId="6CD25AD7" w14:textId="31236188" w:rsidR="00AF4AE2" w:rsidRPr="00AB196D" w:rsidRDefault="00AB196D" w:rsidP="00AF4AE2">
            <w:pPr>
              <w:pStyle w:val="MHHSBody"/>
              <w:rPr>
                <w:i/>
                <w:iCs/>
                <w:color w:val="FF000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what is the scale of the effect? Will the effect be permanent?</w:t>
            </w:r>
          </w:p>
        </w:tc>
      </w:tr>
      <w:tr w:rsidR="00AF4AE2" w:rsidRPr="005B7D3A" w14:paraId="7512CF01" w14:textId="77777777" w:rsidTr="004D272C">
        <w:tc>
          <w:tcPr>
            <w:tcW w:w="10536" w:type="dxa"/>
          </w:tcPr>
          <w:p w14:paraId="7C3C63CD" w14:textId="54605DA2" w:rsidR="00AF4AE2" w:rsidRPr="005B7D3A" w:rsidRDefault="00AF4AE2" w:rsidP="00AF4AE2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schedule</w:t>
            </w:r>
          </w:p>
          <w:p w14:paraId="701B7E0A" w14:textId="77777777" w:rsidR="00AF4AE2" w:rsidRPr="005B7D3A" w:rsidRDefault="00AF4AE2" w:rsidP="00AF4AE2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impact assessment.</w:t>
            </w:r>
          </w:p>
          <w:p w14:paraId="67B38DD6" w14:textId="77777777" w:rsidR="00AF4AE2" w:rsidRPr="005B7D3A" w:rsidRDefault="00AF4AE2" w:rsidP="00AF4AE2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14:paraId="33CDB12D" w14:textId="69BF3726" w:rsidR="00AF4AE2" w:rsidRPr="005B7D3A" w:rsidRDefault="00AF4AE2" w:rsidP="00AF4AE2">
            <w:pPr>
              <w:pStyle w:val="MHHSBody"/>
              <w:rPr>
                <w:color w:val="041425" w:themeColor="text1"/>
                <w:u w:val="single"/>
              </w:rPr>
            </w:pPr>
          </w:p>
        </w:tc>
      </w:tr>
      <w:tr w:rsidR="00AF4AE2" w:rsidRPr="005B7D3A" w14:paraId="69AD4699" w14:textId="77777777" w:rsidTr="072F2146">
        <w:tc>
          <w:tcPr>
            <w:tcW w:w="10536" w:type="dxa"/>
            <w:shd w:val="clear" w:color="auto" w:fill="F2F2F2" w:themeFill="background2" w:themeFillShade="F2"/>
          </w:tcPr>
          <w:p w14:paraId="2497ABF9" w14:textId="3DA840FC" w:rsidR="00AF4AE2" w:rsidRPr="005B7D3A" w:rsidRDefault="00AF4AE2" w:rsidP="00AF4AE2">
            <w:pPr>
              <w:pStyle w:val="MHHSBody"/>
              <w:rPr>
                <w:rFonts w:cstheme="minorHAnsi"/>
                <w:i/>
                <w:color w:val="041425" w:themeColor="text1"/>
                <w:szCs w:val="20"/>
              </w:rPr>
            </w:pPr>
            <w:r w:rsidRPr="00371289">
              <w:rPr>
                <w:i/>
                <w:iCs/>
                <w:color w:val="FF0000"/>
              </w:rPr>
              <w:lastRenderedPageBreak/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="009056D8" w:rsidRPr="005B7D3A" w14:paraId="54CE6412" w14:textId="77777777" w:rsidTr="009056D8">
        <w:tc>
          <w:tcPr>
            <w:tcW w:w="10536" w:type="dxa"/>
            <w:shd w:val="clear" w:color="auto" w:fill="FFFFFF" w:themeFill="background1"/>
          </w:tcPr>
          <w:p w14:paraId="5CABCFF4" w14:textId="77777777" w:rsidR="00F86A0D" w:rsidRPr="007537C6" w:rsidRDefault="00F86A0D" w:rsidP="00F86A0D">
            <w:pPr>
              <w:pStyle w:val="MHHSBody"/>
              <w:shd w:val="clear" w:color="auto" w:fill="FFFFFF" w:themeFill="background1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4655B7DB" w14:textId="77777777" w:rsidR="00F86A0D" w:rsidRPr="006A0471" w:rsidRDefault="00F86A0D" w:rsidP="00F86A0D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will the schedule/milestones be directly impacted; will the schedule/milestones be indirectly impacted. </w:t>
            </w:r>
          </w:p>
          <w:p w14:paraId="0FD40B9E" w14:textId="617B1BD5" w:rsidR="009056D8" w:rsidRPr="005B7D3A" w:rsidRDefault="00F86A0D" w:rsidP="00F86A0D">
            <w:pPr>
              <w:pStyle w:val="MHHSBody"/>
              <w:rPr>
                <w:i/>
                <w:iCs/>
                <w:color w:val="041425" w:themeColor="text1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</w:t>
            </w:r>
            <w:r>
              <w:rPr>
                <w:rFonts w:cstheme="minorHAnsi"/>
                <w:i/>
                <w:iCs/>
                <w:color w:val="FF0000"/>
                <w:szCs w:val="20"/>
              </w:rPr>
              <w:t xml:space="preserve"> </w:t>
            </w: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the change will delay the project by X days; the change will require additional resource to complete (though detail resource in resource section); the delay can/cannot be recovered by condensing Y activity.</w:t>
            </w:r>
          </w:p>
        </w:tc>
      </w:tr>
      <w:tr w:rsidR="009056D8" w:rsidRPr="005B7D3A" w14:paraId="38F23956" w14:textId="77777777" w:rsidTr="004D272C">
        <w:tc>
          <w:tcPr>
            <w:tcW w:w="10536" w:type="dxa"/>
          </w:tcPr>
          <w:p w14:paraId="6D9C5A63" w14:textId="4BDEB648" w:rsidR="009056D8" w:rsidRPr="005B7D3A" w:rsidRDefault="009056D8" w:rsidP="009056D8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costs</w:t>
            </w:r>
          </w:p>
          <w:p w14:paraId="448E9D64" w14:textId="77777777" w:rsidR="009056D8" w:rsidRPr="005B7D3A" w:rsidRDefault="009056D8" w:rsidP="009056D8">
            <w:pPr>
              <w:pStyle w:val="MHHSBody"/>
              <w:rPr>
                <w:b/>
                <w:bCs/>
                <w:color w:val="041425" w:themeColor="text1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impact assessment.</w:t>
            </w:r>
          </w:p>
          <w:p w14:paraId="552719B1" w14:textId="77777777" w:rsidR="009056D8" w:rsidRPr="005B7D3A" w:rsidRDefault="009056D8" w:rsidP="009056D8">
            <w:pPr>
              <w:pStyle w:val="MHHSBody"/>
              <w:rPr>
                <w:b/>
                <w:bCs/>
                <w:color w:val="041425" w:themeColor="text1"/>
              </w:rPr>
            </w:pPr>
          </w:p>
          <w:p w14:paraId="22448014" w14:textId="2E38D3EE" w:rsidR="009056D8" w:rsidRPr="005B7D3A" w:rsidRDefault="009056D8" w:rsidP="009056D8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 xml:space="preserve"> </w:t>
            </w:r>
          </w:p>
        </w:tc>
      </w:tr>
      <w:tr w:rsidR="002E3B9C" w:rsidRPr="005B7D3A" w14:paraId="62A24C9B" w14:textId="77777777" w:rsidTr="002E3B9C">
        <w:tc>
          <w:tcPr>
            <w:tcW w:w="10536" w:type="dxa"/>
            <w:shd w:val="clear" w:color="auto" w:fill="F2F2F2" w:themeFill="background1" w:themeFillShade="F2"/>
          </w:tcPr>
          <w:p w14:paraId="1FBAF6FF" w14:textId="3E9AE5DE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2E3B9C" w:rsidRPr="005B7D3A" w14:paraId="14487AAC" w14:textId="77777777" w:rsidTr="004D272C">
        <w:tc>
          <w:tcPr>
            <w:tcW w:w="10536" w:type="dxa"/>
          </w:tcPr>
          <w:p w14:paraId="7B6B8C09" w14:textId="77777777" w:rsidR="001E621D" w:rsidRPr="007537C6" w:rsidRDefault="001E621D" w:rsidP="001E621D">
            <w:pPr>
              <w:pStyle w:val="MHHSBody"/>
              <w:shd w:val="clear" w:color="auto" w:fill="FFFFFF" w:themeFill="background1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67E81DB8" w14:textId="77777777" w:rsidR="001E621D" w:rsidRPr="00A441CE" w:rsidRDefault="001E621D" w:rsidP="001E621D">
            <w:pPr>
              <w:pStyle w:val="MHHSBody"/>
              <w:rPr>
                <w:i/>
                <w:iCs/>
                <w:color w:val="FF0000"/>
              </w:rPr>
            </w:pPr>
            <w:r w:rsidRPr="00A441CE">
              <w:rPr>
                <w:i/>
                <w:iCs/>
                <w:color w:val="FF0000"/>
              </w:rPr>
              <w:t xml:space="preserve">Impact Assessment respondents should consider and provide detail of any additional effect e.g. will the change cause a loss of income; will the change cause additional cost; will the change cause a reprofiling of cost? </w:t>
            </w:r>
          </w:p>
          <w:p w14:paraId="097CD01C" w14:textId="4EC8FDC6" w:rsidR="002E3B9C" w:rsidRPr="005B7D3A" w:rsidRDefault="001E621D" w:rsidP="001E621D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A441CE">
              <w:rPr>
                <w:i/>
                <w:iCs/>
                <w:color w:val="FF0000"/>
              </w:rPr>
              <w:t>Where possible, contextual information should be included e.g. whether it is capital or operating expenditure that will be affected; what period costs will be affected in; what the rough order of magnitude of the cost impact will be and if organisation will be able to absorb it?</w:t>
            </w:r>
          </w:p>
        </w:tc>
      </w:tr>
      <w:tr w:rsidR="002E3B9C" w:rsidRPr="005B7D3A" w14:paraId="07623B29" w14:textId="77777777" w:rsidTr="004D272C">
        <w:tc>
          <w:tcPr>
            <w:tcW w:w="10536" w:type="dxa"/>
          </w:tcPr>
          <w:p w14:paraId="3F8E6951" w14:textId="36E171E3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resources</w:t>
            </w:r>
          </w:p>
          <w:p w14:paraId="1A34EFDA" w14:textId="77777777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impact assessment.</w:t>
            </w:r>
          </w:p>
          <w:p w14:paraId="2EC96E78" w14:textId="77777777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14:paraId="556B106E" w14:textId="7BE22C46" w:rsidR="002E3B9C" w:rsidRPr="005B7D3A" w:rsidRDefault="002E3B9C" w:rsidP="002E3B9C">
            <w:pPr>
              <w:pStyle w:val="MHHSBody"/>
              <w:rPr>
                <w:color w:val="041425" w:themeColor="text1"/>
              </w:rPr>
            </w:pPr>
          </w:p>
        </w:tc>
      </w:tr>
      <w:tr w:rsidR="00175E89" w:rsidRPr="005B7D3A" w14:paraId="2920ADA4" w14:textId="77777777" w:rsidTr="00D03854">
        <w:tc>
          <w:tcPr>
            <w:tcW w:w="10536" w:type="dxa"/>
            <w:shd w:val="clear" w:color="auto" w:fill="F2F2F2" w:themeFill="background1" w:themeFillShade="F2"/>
          </w:tcPr>
          <w:p w14:paraId="3C0BBB64" w14:textId="2FD28DCB" w:rsidR="00175E89" w:rsidRPr="005B7D3A" w:rsidRDefault="00175E89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2E3B9C" w:rsidRPr="005B7D3A" w14:paraId="1208323F" w14:textId="77777777" w:rsidTr="004D272C">
        <w:tc>
          <w:tcPr>
            <w:tcW w:w="10536" w:type="dxa"/>
          </w:tcPr>
          <w:p w14:paraId="1F995C71" w14:textId="77777777" w:rsidR="00B658FF" w:rsidRPr="007537C6" w:rsidRDefault="00B658FF" w:rsidP="00B658FF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14:paraId="597C156B" w14:textId="77777777" w:rsidR="00B658FF" w:rsidRPr="00A441CE" w:rsidRDefault="00B658FF" w:rsidP="00B658FF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will there be an impact on tools or equipment; will there be an impact on staff capacity; will there be an impact on staff skills or capability? </w:t>
            </w:r>
          </w:p>
          <w:p w14:paraId="18B5D063" w14:textId="084E96D2" w:rsidR="002E3B9C" w:rsidRPr="005B7D3A" w:rsidRDefault="00B658FF" w:rsidP="00B658FF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the change will require X additional staff for Y period of time; the change requires Z training or support.</w:t>
            </w:r>
          </w:p>
        </w:tc>
      </w:tr>
      <w:tr w:rsidR="002E3B9C" w:rsidRPr="005B7D3A" w14:paraId="4EDA1EF3" w14:textId="77777777" w:rsidTr="004D272C">
        <w:tc>
          <w:tcPr>
            <w:tcW w:w="10536" w:type="dxa"/>
          </w:tcPr>
          <w:p w14:paraId="53188264" w14:textId="4A992651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contract</w:t>
            </w:r>
          </w:p>
          <w:p w14:paraId="42FC1BE2" w14:textId="77777777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impact assessment.</w:t>
            </w:r>
          </w:p>
          <w:p w14:paraId="46702604" w14:textId="77777777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14:paraId="5039A775" w14:textId="5CC681D8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</w:tc>
      </w:tr>
      <w:tr w:rsidR="00D03854" w:rsidRPr="005B7D3A" w14:paraId="34579B77" w14:textId="77777777" w:rsidTr="00D03854">
        <w:tc>
          <w:tcPr>
            <w:tcW w:w="10536" w:type="dxa"/>
            <w:shd w:val="clear" w:color="auto" w:fill="F2F2F2" w:themeFill="background1" w:themeFillShade="F2"/>
          </w:tcPr>
          <w:p w14:paraId="1BC6CA9D" w14:textId="13EB3B8D" w:rsidR="00D03854" w:rsidRPr="005B7D3A" w:rsidRDefault="00D03854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2E3B9C" w:rsidRPr="005B7D3A" w14:paraId="61390ABD" w14:textId="77777777" w:rsidTr="004D272C">
        <w:tc>
          <w:tcPr>
            <w:tcW w:w="10536" w:type="dxa"/>
          </w:tcPr>
          <w:p w14:paraId="7ADE21B8" w14:textId="77777777" w:rsidR="00EF2AAE" w:rsidRPr="007537C6" w:rsidRDefault="00EF2AAE" w:rsidP="00EF2AAE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14:paraId="36C0778C" w14:textId="77777777" w:rsidR="00EF2AAE" w:rsidRPr="00A441CE" w:rsidRDefault="00EF2AAE" w:rsidP="00EF2AAE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whether there will be an impact on contracts with sub-contractors; whether there will be an impact on contracts with vendors; whether there will be an impact on contracts with regulators/ESO. </w:t>
            </w:r>
          </w:p>
          <w:p w14:paraId="63F5A147" w14:textId="10B6F853" w:rsidR="002E3B9C" w:rsidRPr="005B7D3A" w:rsidRDefault="00EF2AAE" w:rsidP="00EF2AAE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lastRenderedPageBreak/>
              <w:t>Where possible, contextual information should be included e.g. the changes will require new contracts to be created; the changes will variations to existing contracts; the changes will affect ability to meet contract requirements.</w:t>
            </w:r>
          </w:p>
        </w:tc>
      </w:tr>
      <w:tr w:rsidR="002E3B9C" w:rsidRPr="005B7D3A" w14:paraId="5FDA6189" w14:textId="77777777" w:rsidTr="004D272C">
        <w:tc>
          <w:tcPr>
            <w:tcW w:w="10536" w:type="dxa"/>
          </w:tcPr>
          <w:p w14:paraId="32EF5D94" w14:textId="3A6EC9E4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lastRenderedPageBreak/>
              <w:t>Risks</w:t>
            </w:r>
          </w:p>
          <w:p w14:paraId="39E4187B" w14:textId="77777777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impact assessment.</w:t>
            </w:r>
          </w:p>
          <w:p w14:paraId="5B33AF67" w14:textId="77777777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14:paraId="2512DDF9" w14:textId="7E8BFB46" w:rsidR="002E3B9C" w:rsidRPr="005B7D3A" w:rsidRDefault="002E3B9C" w:rsidP="002E3B9C">
            <w:pPr>
              <w:pStyle w:val="MHHSBody"/>
              <w:rPr>
                <w:color w:val="041425" w:themeColor="text1"/>
                <w:u w:val="single"/>
              </w:rPr>
            </w:pPr>
          </w:p>
        </w:tc>
      </w:tr>
      <w:tr w:rsidR="00A118D8" w:rsidRPr="005B7D3A" w14:paraId="67536DA8" w14:textId="77777777" w:rsidTr="00A118D8">
        <w:tc>
          <w:tcPr>
            <w:tcW w:w="10536" w:type="dxa"/>
            <w:shd w:val="clear" w:color="auto" w:fill="F2F2F2" w:themeFill="background1" w:themeFillShade="F2"/>
          </w:tcPr>
          <w:p w14:paraId="41FB78BB" w14:textId="5140A3A5" w:rsidR="00A118D8" w:rsidRPr="005B7D3A" w:rsidRDefault="00A118D8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FC7AAB" w:rsidRPr="005B7D3A" w14:paraId="24221163" w14:textId="77777777" w:rsidTr="004D272C">
        <w:tc>
          <w:tcPr>
            <w:tcW w:w="10536" w:type="dxa"/>
          </w:tcPr>
          <w:p w14:paraId="405A0B29" w14:textId="77777777" w:rsidR="00FC7AAB" w:rsidRPr="007537C6" w:rsidRDefault="00FC7AAB" w:rsidP="00FC7AAB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14:paraId="596AEBE6" w14:textId="77777777" w:rsidR="00FC7AAB" w:rsidRPr="00A441CE" w:rsidRDefault="00FC7AAB" w:rsidP="00FC7AAB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Impact Assessment respondents should consider and provide detail of any additional effect e.g. will existing risks be affected; will new risks be created?</w:t>
            </w:r>
          </w:p>
          <w:p w14:paraId="3CEB261E" w14:textId="75E8C5BF" w:rsidR="00FC7AAB" w:rsidRPr="005B7D3A" w:rsidRDefault="00FC7AAB" w:rsidP="00FC7AAB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the change will affect the likelihood of a risk occurring, the change will affect the impact the risk would have, the change will require additional controls and mitigation.</w:t>
            </w:r>
          </w:p>
        </w:tc>
      </w:tr>
    </w:tbl>
    <w:p w14:paraId="156631E9" w14:textId="77777777" w:rsidR="00D4141A" w:rsidRDefault="00D4141A"/>
    <w:p w14:paraId="4A8D78CA" w14:textId="4FD79D33" w:rsidR="001944E7" w:rsidRDefault="001944E7" w:rsidP="001944E7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t xml:space="preserve">Part </w:t>
      </w:r>
      <w:r>
        <w:rPr>
          <w:sz w:val="20"/>
          <w:szCs w:val="20"/>
        </w:rPr>
        <w:t>C</w:t>
      </w:r>
      <w:r w:rsidR="00586D5C">
        <w:rPr>
          <w:sz w:val="20"/>
          <w:szCs w:val="20"/>
        </w:rPr>
        <w:t>.2</w:t>
      </w:r>
      <w:r w:rsidRPr="000A793B">
        <w:rPr>
          <w:sz w:val="20"/>
          <w:szCs w:val="20"/>
        </w:rPr>
        <w:t xml:space="preserve"> –</w:t>
      </w:r>
      <w:r w:rsidR="00586D5C">
        <w:rPr>
          <w:sz w:val="20"/>
          <w:szCs w:val="20"/>
        </w:rPr>
        <w:t xml:space="preserve"> Impact Assessment </w:t>
      </w:r>
      <w:r>
        <w:rPr>
          <w:sz w:val="20"/>
          <w:szCs w:val="20"/>
        </w:rPr>
        <w:t>R</w:t>
      </w:r>
      <w:r w:rsidRPr="000A793B">
        <w:rPr>
          <w:sz w:val="20"/>
          <w:szCs w:val="20"/>
        </w:rPr>
        <w:t>ecommendation</w:t>
      </w:r>
    </w:p>
    <w:p w14:paraId="40D166EB" w14:textId="311EA9FD" w:rsidR="00233090" w:rsidRPr="00214B3C" w:rsidRDefault="00233090" w:rsidP="00233090">
      <w:pPr>
        <w:pStyle w:val="Heading3"/>
        <w:numPr>
          <w:ilvl w:val="0"/>
          <w:numId w:val="0"/>
        </w:numPr>
        <w:spacing w:before="0" w:line="240" w:lineRule="auto"/>
        <w:rPr>
          <w:b w:val="0"/>
          <w:bCs w:val="0"/>
          <w:i/>
          <w:iCs/>
          <w:color w:val="041425" w:themeColor="text1"/>
          <w:sz w:val="20"/>
          <w:szCs w:val="20"/>
        </w:rPr>
      </w:pPr>
      <w:r w:rsidRPr="007D0604">
        <w:rPr>
          <w:rFonts w:cstheme="minorHAnsi"/>
          <w:sz w:val="20"/>
          <w:szCs w:val="20"/>
        </w:rPr>
        <w:t>Note –</w:t>
      </w:r>
      <w:r w:rsidRPr="00214B3C">
        <w:rPr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This section </w:t>
      </w:r>
      <w:r w:rsidR="00624EDC" w:rsidRPr="00F94CF8">
        <w:rPr>
          <w:b w:val="0"/>
          <w:bCs w:val="0"/>
          <w:i/>
          <w:iCs/>
          <w:color w:val="041425" w:themeColor="text1"/>
          <w:sz w:val="20"/>
          <w:szCs w:val="20"/>
        </w:rPr>
        <w:t>must be</w:t>
      </w:r>
      <w:r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completed initially by the Change Raiser and then by Programme Participants as part of the full Impact Assessment.</w:t>
      </w:r>
    </w:p>
    <w:p w14:paraId="3A2F9685" w14:textId="72021E29" w:rsidR="00233090" w:rsidRPr="001944E7" w:rsidRDefault="00233090" w:rsidP="00233090">
      <w:pPr>
        <w:pStyle w:val="MHHSBody"/>
        <w:rPr>
          <w:b/>
          <w:color w:val="041425" w:themeColor="text1"/>
          <w:szCs w:val="20"/>
        </w:rPr>
      </w:pPr>
      <w:r w:rsidRPr="005B7D3A">
        <w:rPr>
          <w:b/>
          <w:color w:val="5161FC" w:themeColor="accent1"/>
          <w:szCs w:val="20"/>
        </w:rPr>
        <w:t>Guidance –</w:t>
      </w:r>
      <w:r w:rsidRPr="00F94CF8">
        <w:rPr>
          <w:b/>
          <w:color w:val="5161FC" w:themeColor="accent1"/>
          <w:szCs w:val="20"/>
        </w:rPr>
        <w:t xml:space="preserve"> </w:t>
      </w:r>
      <w:r w:rsidR="00294BAC" w:rsidRPr="00F94CF8">
        <w:rPr>
          <w:b/>
          <w:color w:val="041425" w:themeColor="text1"/>
          <w:szCs w:val="20"/>
        </w:rPr>
        <w:t xml:space="preserve">The </w:t>
      </w:r>
      <w:r w:rsidR="00656E14" w:rsidRPr="00F94CF8">
        <w:rPr>
          <w:b/>
          <w:color w:val="041425" w:themeColor="text1"/>
          <w:szCs w:val="20"/>
        </w:rPr>
        <w:t>primary</w:t>
      </w:r>
      <w:r w:rsidR="00294BAC" w:rsidRPr="00F94CF8">
        <w:rPr>
          <w:b/>
          <w:color w:val="041425" w:themeColor="text1"/>
          <w:szCs w:val="20"/>
        </w:rPr>
        <w:t xml:space="preserve"> reporting metric of the </w:t>
      </w:r>
      <w:r w:rsidR="00301A2D" w:rsidRPr="00F94CF8">
        <w:rPr>
          <w:b/>
          <w:color w:val="041425" w:themeColor="text1"/>
          <w:szCs w:val="20"/>
        </w:rPr>
        <w:t xml:space="preserve">Impact Assessment is </w:t>
      </w:r>
      <w:r w:rsidR="009377EA" w:rsidRPr="00F94CF8">
        <w:rPr>
          <w:b/>
          <w:color w:val="041425" w:themeColor="text1"/>
          <w:szCs w:val="20"/>
        </w:rPr>
        <w:t xml:space="preserve">the </w:t>
      </w:r>
      <w:r w:rsidR="00E757ED" w:rsidRPr="00F94CF8">
        <w:rPr>
          <w:b/>
          <w:color w:val="041425" w:themeColor="text1"/>
          <w:szCs w:val="20"/>
        </w:rPr>
        <w:t>r</w:t>
      </w:r>
      <w:r w:rsidR="005418B9" w:rsidRPr="00F94CF8">
        <w:rPr>
          <w:b/>
          <w:color w:val="041425" w:themeColor="text1"/>
          <w:szCs w:val="20"/>
        </w:rPr>
        <w:t>ecommendation response.</w:t>
      </w:r>
      <w:r w:rsidR="009377EA" w:rsidRPr="00F94CF8">
        <w:rPr>
          <w:b/>
          <w:color w:val="041425" w:themeColor="text1"/>
          <w:szCs w:val="20"/>
        </w:rPr>
        <w:t xml:space="preserve"> </w:t>
      </w:r>
      <w:r w:rsidR="000743E0" w:rsidRPr="00F94CF8">
        <w:rPr>
          <w:b/>
          <w:color w:val="041425" w:themeColor="text1"/>
          <w:szCs w:val="20"/>
        </w:rPr>
        <w:t xml:space="preserve">The consolidated </w:t>
      </w:r>
      <w:r w:rsidR="00A81623" w:rsidRPr="00F94CF8">
        <w:rPr>
          <w:b/>
          <w:color w:val="041425" w:themeColor="text1"/>
          <w:szCs w:val="20"/>
        </w:rPr>
        <w:t xml:space="preserve">response will be presented to </w:t>
      </w:r>
      <w:r w:rsidR="00C05C6B" w:rsidRPr="00F94CF8">
        <w:rPr>
          <w:b/>
          <w:color w:val="041425" w:themeColor="text1"/>
          <w:szCs w:val="20"/>
        </w:rPr>
        <w:t xml:space="preserve">the </w:t>
      </w:r>
      <w:r w:rsidR="00A81623" w:rsidRPr="00F94CF8">
        <w:rPr>
          <w:b/>
          <w:color w:val="041425" w:themeColor="text1"/>
          <w:szCs w:val="20"/>
        </w:rPr>
        <w:t>relevant governance group</w:t>
      </w:r>
      <w:r w:rsidR="00C05C6B" w:rsidRPr="00F94CF8">
        <w:rPr>
          <w:b/>
          <w:color w:val="041425" w:themeColor="text1"/>
          <w:szCs w:val="20"/>
        </w:rPr>
        <w:t>(s)</w:t>
      </w:r>
      <w:r w:rsidR="00A81623" w:rsidRPr="00F94CF8">
        <w:rPr>
          <w:b/>
          <w:color w:val="041425" w:themeColor="text1"/>
          <w:szCs w:val="20"/>
        </w:rPr>
        <w:t xml:space="preserve"> and decision maker</w:t>
      </w:r>
      <w:r w:rsidR="00C05C6B" w:rsidRPr="00F94CF8">
        <w:rPr>
          <w:b/>
          <w:color w:val="041425" w:themeColor="text1"/>
          <w:szCs w:val="20"/>
        </w:rPr>
        <w:t>(s) with</w:t>
      </w:r>
      <w:r w:rsidR="003A0677" w:rsidRPr="00F94CF8">
        <w:rPr>
          <w:b/>
          <w:color w:val="041425" w:themeColor="text1"/>
          <w:szCs w:val="20"/>
        </w:rPr>
        <w:t xml:space="preserve"> the tota</w:t>
      </w:r>
      <w:r w:rsidR="000D6539" w:rsidRPr="00F94CF8">
        <w:rPr>
          <w:b/>
          <w:color w:val="041425" w:themeColor="text1"/>
          <w:szCs w:val="20"/>
        </w:rPr>
        <w:t>ls for ‘Agree’, ‘Disagree’</w:t>
      </w:r>
      <w:r w:rsidR="000D6539" w:rsidRPr="00F94CF8">
        <w:rPr>
          <w:b/>
          <w:bCs/>
          <w:color w:val="041425" w:themeColor="text1"/>
          <w:szCs w:val="20"/>
        </w:rPr>
        <w:t xml:space="preserve"> or</w:t>
      </w:r>
      <w:r w:rsidR="000D6539" w:rsidRPr="00F94CF8">
        <w:rPr>
          <w:b/>
          <w:color w:val="041425" w:themeColor="text1"/>
          <w:szCs w:val="20"/>
        </w:rPr>
        <w:t xml:space="preserve"> ‘</w:t>
      </w:r>
      <w:r w:rsidR="000D6539" w:rsidRPr="00F94CF8">
        <w:rPr>
          <w:b/>
          <w:color w:val="041425" w:themeColor="text1"/>
        </w:rPr>
        <w:t>Abstain’.</w:t>
      </w:r>
      <w:r w:rsidR="000D6539" w:rsidRPr="00F94CF8">
        <w:rPr>
          <w:b/>
          <w:color w:val="041425" w:themeColor="text1"/>
          <w:szCs w:val="20"/>
        </w:rPr>
        <w:t xml:space="preserve"> </w:t>
      </w:r>
      <w:r w:rsidR="00861AA9" w:rsidRPr="00F94CF8">
        <w:rPr>
          <w:b/>
          <w:color w:val="041425" w:themeColor="text1"/>
          <w:szCs w:val="20"/>
        </w:rPr>
        <w:t>As such, p</w:t>
      </w:r>
      <w:r w:rsidR="009377EA" w:rsidRPr="00F94CF8">
        <w:rPr>
          <w:b/>
          <w:color w:val="041425" w:themeColor="text1"/>
          <w:szCs w:val="20"/>
        </w:rPr>
        <w:t xml:space="preserve">lease ensure this section is completed before the form is returned to MHHS PMO. </w:t>
      </w:r>
      <w:r w:rsidR="005418B9" w:rsidRPr="00F94CF8">
        <w:rPr>
          <w:b/>
          <w:bCs/>
          <w:color w:val="041425" w:themeColor="text1"/>
          <w:szCs w:val="20"/>
        </w:rPr>
        <w:t>Provide detailed rationale and evidence</w:t>
      </w:r>
      <w:r w:rsidR="005418B9" w:rsidRPr="00F94CF8">
        <w:rPr>
          <w:b/>
          <w:color w:val="041425" w:themeColor="text1"/>
          <w:szCs w:val="20"/>
        </w:rPr>
        <w:t xml:space="preserve"> in the commentary field.</w:t>
      </w:r>
    </w:p>
    <w:p w14:paraId="11DB3518" w14:textId="77777777" w:rsidR="00233090" w:rsidRDefault="00233090"/>
    <w:tbl>
      <w:tblPr>
        <w:tblStyle w:val="ElexonBasic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10536"/>
      </w:tblGrid>
      <w:tr w:rsidR="00A43600" w:rsidRPr="005B7D3A" w14:paraId="4E405AB0" w14:textId="77777777" w:rsidTr="005F7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tcW w:w="10536" w:type="dxa"/>
            <w:shd w:val="clear" w:color="auto" w:fill="D9D9D9" w:themeFill="background1" w:themeFillShade="D9"/>
          </w:tcPr>
          <w:p w14:paraId="65C19364" w14:textId="3ADEC8AD" w:rsidR="00A43600" w:rsidRPr="005B7D3A" w:rsidRDefault="005F79AB" w:rsidP="005F79AB">
            <w:pPr>
              <w:pStyle w:val="MHHSBody"/>
              <w:jc w:val="center"/>
              <w:rPr>
                <w:b w:val="0"/>
                <w:bCs/>
                <w:color w:val="041425" w:themeColor="text1"/>
                <w:u w:val="single"/>
              </w:rPr>
            </w:pPr>
            <w:r w:rsidRPr="005B7D3A">
              <w:t>Part C</w:t>
            </w:r>
            <w:r w:rsidR="000E304F">
              <w:t>.2</w:t>
            </w:r>
            <w:r w:rsidRPr="005B7D3A">
              <w:t xml:space="preserve"> –</w:t>
            </w:r>
            <w:r w:rsidR="000E304F">
              <w:t xml:space="preserve"> I</w:t>
            </w:r>
            <w:r w:rsidRPr="005B7D3A">
              <w:t xml:space="preserve">mpact </w:t>
            </w:r>
            <w:r w:rsidR="000E304F">
              <w:t>A</w:t>
            </w:r>
            <w:r w:rsidRPr="005B7D3A">
              <w:t>ssessment</w:t>
            </w:r>
            <w:r w:rsidR="000E304F">
              <w:t xml:space="preserve"> Recommendation</w:t>
            </w:r>
            <w:r w:rsidRPr="005B7D3A">
              <w:t xml:space="preserve"> </w:t>
            </w:r>
            <w:r w:rsidRPr="00F94CF8">
              <w:t>(</w:t>
            </w:r>
            <w:r w:rsidR="001B3F5C" w:rsidRPr="00F94CF8">
              <w:t>mandatory</w:t>
            </w:r>
            <w:r w:rsidRPr="00F94CF8">
              <w:t>)</w:t>
            </w:r>
          </w:p>
        </w:tc>
      </w:tr>
      <w:tr w:rsidR="002E3B9C" w:rsidRPr="005B7D3A" w14:paraId="0EF70449" w14:textId="77777777" w:rsidTr="00861AA9">
        <w:trPr>
          <w:trHeight w:val="1158"/>
        </w:trPr>
        <w:tc>
          <w:tcPr>
            <w:tcW w:w="10536" w:type="dxa"/>
            <w:shd w:val="clear" w:color="auto" w:fill="FFFFFF" w:themeFill="background1"/>
          </w:tcPr>
          <w:p w14:paraId="2D4A4F04" w14:textId="0BCEFF9F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Recommendation</w:t>
            </w:r>
          </w:p>
          <w:p w14:paraId="1F3128E4" w14:textId="589BC244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recommendation.</w:t>
            </w:r>
          </w:p>
          <w:p w14:paraId="40D037BC" w14:textId="4A1D4403" w:rsidR="002E3B9C" w:rsidRPr="00335B30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</w:rPr>
              <w:t>It is recommended by the Change Raiser the change is approved</w:t>
            </w:r>
            <w:r w:rsidR="00861AA9">
              <w:rPr>
                <w:b/>
                <w:bCs/>
                <w:color w:val="041425" w:themeColor="text1"/>
              </w:rPr>
              <w:t>.</w:t>
            </w:r>
            <w:r w:rsidRPr="005B7D3A">
              <w:rPr>
                <w:b/>
                <w:bCs/>
                <w:color w:val="041425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5B7D3A">
              <w:rPr>
                <w:b/>
                <w:bCs/>
                <w:color w:val="041425" w:themeColor="text1"/>
              </w:rPr>
              <w:instrText xml:space="preserve"> FORMTEXT </w:instrText>
            </w:r>
            <w:r w:rsidRPr="005B7D3A">
              <w:rPr>
                <w:b/>
                <w:bCs/>
                <w:color w:val="041425" w:themeColor="text1"/>
              </w:rPr>
            </w:r>
            <w:r w:rsidRPr="005B7D3A">
              <w:rPr>
                <w:b/>
                <w:bCs/>
                <w:color w:val="041425" w:themeColor="text1"/>
              </w:rPr>
              <w:fldChar w:fldCharType="separate"/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color w:val="041425" w:themeColor="text1"/>
              </w:rPr>
              <w:fldChar w:fldCharType="end"/>
            </w:r>
            <w:bookmarkEnd w:id="14"/>
          </w:p>
        </w:tc>
      </w:tr>
      <w:tr w:rsidR="00A43600" w:rsidRPr="005B7D3A" w14:paraId="584E09C6" w14:textId="77777777" w:rsidTr="00A43600">
        <w:tc>
          <w:tcPr>
            <w:tcW w:w="10536" w:type="dxa"/>
            <w:shd w:val="clear" w:color="auto" w:fill="F2F2F2" w:themeFill="background1" w:themeFillShade="F2"/>
          </w:tcPr>
          <w:p w14:paraId="3EC2F56C" w14:textId="57534E61" w:rsidR="00A43600" w:rsidRPr="005B7D3A" w:rsidRDefault="00A43600" w:rsidP="00A43600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5B7D3A">
              <w:rPr>
                <w:i/>
                <w:iCs/>
                <w:color w:val="041425" w:themeColor="text1"/>
              </w:rPr>
              <w:t>&lt;Delete as appropriate&gt;:</w:t>
            </w:r>
            <w:r w:rsidRPr="005B7D3A">
              <w:rPr>
                <w:b/>
                <w:bCs/>
                <w:color w:val="041425" w:themeColor="text1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C05C6B">
              <w:rPr>
                <w:b/>
                <w:color w:val="041425" w:themeColor="text1"/>
              </w:rPr>
              <w:t>Abstain</w:t>
            </w:r>
          </w:p>
        </w:tc>
      </w:tr>
      <w:tr w:rsidR="00A43600" w:rsidRPr="005B7D3A" w14:paraId="6BA1B604" w14:textId="77777777" w:rsidTr="004D272C">
        <w:tc>
          <w:tcPr>
            <w:tcW w:w="10536" w:type="dxa"/>
          </w:tcPr>
          <w:p w14:paraId="2FE70035" w14:textId="77777777" w:rsidR="004B4B3C" w:rsidRDefault="004B4B3C" w:rsidP="00DB454A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</w:p>
          <w:p w14:paraId="40C5A739" w14:textId="08DCB3C0" w:rsidR="00A43600" w:rsidRPr="004B4B3C" w:rsidRDefault="00DB454A" w:rsidP="00A43600">
            <w:pPr>
              <w:pStyle w:val="MHHSBody"/>
              <w:rPr>
                <w:i/>
                <w:iCs/>
                <w:color w:val="FF0000"/>
              </w:rPr>
            </w:pPr>
            <w:r w:rsidRPr="00F62C5B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F62C5B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>add supporting commentary to support their selection.</w:t>
            </w:r>
          </w:p>
          <w:p w14:paraId="1A453227" w14:textId="3271548E" w:rsidR="00A43600" w:rsidRPr="005B7D3A" w:rsidRDefault="00A43600" w:rsidP="00A43600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</w:p>
        </w:tc>
      </w:tr>
    </w:tbl>
    <w:p w14:paraId="2DE04A64" w14:textId="77777777" w:rsidR="007D0604" w:rsidRPr="005B7D3A" w:rsidRDefault="007D0604" w:rsidP="00D25E17">
      <w:pPr>
        <w:pStyle w:val="MHHSBody"/>
        <w:rPr>
          <w:b/>
          <w:bCs/>
          <w:color w:val="5161FC" w:themeColor="accent1"/>
        </w:rPr>
      </w:pPr>
    </w:p>
    <w:p w14:paraId="0165AF2A" w14:textId="6A788DAE" w:rsidR="00EF398E" w:rsidRPr="005B7D3A" w:rsidRDefault="00EF398E" w:rsidP="00D25E17">
      <w:pPr>
        <w:pStyle w:val="MHHSBody"/>
        <w:rPr>
          <w:color w:val="041425" w:themeColor="text1"/>
        </w:rPr>
      </w:pPr>
      <w:r w:rsidRPr="005B7D3A">
        <w:rPr>
          <w:b/>
          <w:bCs/>
          <w:color w:val="041425" w:themeColor="text1"/>
        </w:rPr>
        <w:t>Impact assessment done by:</w:t>
      </w:r>
      <w:r w:rsidRPr="005B7D3A">
        <w:rPr>
          <w:color w:val="041425" w:themeColor="text1"/>
        </w:rPr>
        <w:t xml:space="preserve"> </w:t>
      </w:r>
      <w:r w:rsidRPr="00DB454A">
        <w:rPr>
          <w:color w:val="FF0000"/>
        </w:rPr>
        <w:t>&lt;Name&gt;</w:t>
      </w:r>
    </w:p>
    <w:p w14:paraId="6703A30D" w14:textId="77777777" w:rsidR="00147E8F" w:rsidRPr="005B7D3A" w:rsidRDefault="00147E8F" w:rsidP="00147E8F">
      <w:pPr>
        <w:rPr>
          <w:rFonts w:cstheme="minorHAnsi"/>
          <w:b/>
          <w:color w:val="5161FC" w:themeColor="accent1"/>
          <w:szCs w:val="20"/>
        </w:rPr>
      </w:pPr>
    </w:p>
    <w:p w14:paraId="6A553164" w14:textId="1092B3AD" w:rsidR="00147E8F" w:rsidRPr="005B7D3A" w:rsidRDefault="00147E8F" w:rsidP="00147E8F">
      <w:pPr>
        <w:rPr>
          <w:rFonts w:cstheme="minorHAnsi"/>
          <w:b/>
          <w:i/>
          <w:color w:val="041425" w:themeColor="text1"/>
          <w:szCs w:val="20"/>
        </w:rPr>
      </w:pPr>
      <w:r w:rsidRPr="005B7D3A">
        <w:rPr>
          <w:rFonts w:cstheme="minorHAnsi"/>
          <w:b/>
          <w:color w:val="5161FC" w:themeColor="accent1"/>
          <w:szCs w:val="20"/>
        </w:rPr>
        <w:t>Guidance</w:t>
      </w:r>
      <w:r w:rsidRPr="005B7D3A">
        <w:rPr>
          <w:rFonts w:cstheme="minorHAnsi"/>
          <w:b/>
          <w:i/>
          <w:color w:val="041425" w:themeColor="text1"/>
          <w:szCs w:val="20"/>
        </w:rPr>
        <w:t xml:space="preserve">: If you are a third party responding on behalf of another Programme Participant, please state this in your response. </w:t>
      </w:r>
    </w:p>
    <w:p w14:paraId="527AA046" w14:textId="77777777" w:rsidR="00147E8F" w:rsidRPr="005B7D3A" w:rsidRDefault="00147E8F" w:rsidP="00147E8F">
      <w:pPr>
        <w:pStyle w:val="MHHSBody"/>
        <w:rPr>
          <w:rFonts w:cstheme="minorHAnsi"/>
          <w:b/>
          <w:color w:val="5161FC" w:themeColor="accent1"/>
          <w:szCs w:val="20"/>
        </w:rPr>
      </w:pPr>
    </w:p>
    <w:p w14:paraId="7E5C1B42" w14:textId="11931433" w:rsidR="00162CC1" w:rsidRPr="005B7D3A" w:rsidRDefault="00147E8F" w:rsidP="00932214">
      <w:pPr>
        <w:pStyle w:val="MHHSBody"/>
        <w:rPr>
          <w:rFonts w:cstheme="minorHAnsi"/>
          <w:szCs w:val="20"/>
        </w:rPr>
      </w:pPr>
      <w:r w:rsidRPr="005B7D3A">
        <w:rPr>
          <w:rFonts w:cstheme="minorHAnsi"/>
          <w:b/>
          <w:color w:val="041425" w:themeColor="text1"/>
          <w:szCs w:val="20"/>
        </w:rPr>
        <w:t>Impact assessment completed on behalf of:</w:t>
      </w:r>
      <w:r w:rsidRPr="005B7D3A">
        <w:rPr>
          <w:rFonts w:cstheme="minorHAnsi"/>
          <w:color w:val="041425" w:themeColor="text1"/>
          <w:szCs w:val="20"/>
        </w:rPr>
        <w:t xml:space="preserve"> </w:t>
      </w:r>
      <w:r w:rsidRPr="00DB454A">
        <w:rPr>
          <w:rFonts w:cstheme="minorHAnsi"/>
          <w:color w:val="FF0000"/>
          <w:szCs w:val="20"/>
        </w:rPr>
        <w:t>&lt;Name&gt;</w:t>
      </w:r>
      <w:r w:rsidR="00162CC1" w:rsidRPr="005B7D3A">
        <w:rPr>
          <w:szCs w:val="20"/>
        </w:rPr>
        <w:br w:type="page"/>
      </w:r>
    </w:p>
    <w:p w14:paraId="029B9EA1" w14:textId="6DC1A4B8" w:rsidR="003F4E69" w:rsidRPr="005B7D3A" w:rsidRDefault="003F4E69" w:rsidP="00640DE0">
      <w:pPr>
        <w:pStyle w:val="Heading3"/>
        <w:numPr>
          <w:ilvl w:val="0"/>
          <w:numId w:val="0"/>
        </w:numPr>
        <w:rPr>
          <w:sz w:val="20"/>
          <w:szCs w:val="20"/>
        </w:rPr>
      </w:pPr>
      <w:r w:rsidRPr="005B7D3A">
        <w:rPr>
          <w:sz w:val="20"/>
          <w:szCs w:val="20"/>
        </w:rPr>
        <w:lastRenderedPageBreak/>
        <w:t xml:space="preserve">Part </w:t>
      </w:r>
      <w:r w:rsidR="00250039" w:rsidRPr="005B7D3A">
        <w:rPr>
          <w:sz w:val="20"/>
          <w:szCs w:val="20"/>
        </w:rPr>
        <w:t>D</w:t>
      </w:r>
      <w:r w:rsidRPr="005B7D3A">
        <w:rPr>
          <w:sz w:val="20"/>
          <w:szCs w:val="20"/>
        </w:rPr>
        <w:t xml:space="preserve"> – </w:t>
      </w:r>
      <w:r w:rsidR="006A57DC" w:rsidRPr="005B7D3A">
        <w:rPr>
          <w:sz w:val="20"/>
          <w:szCs w:val="20"/>
        </w:rPr>
        <w:t xml:space="preserve">Change </w:t>
      </w:r>
      <w:r w:rsidR="00E7057C" w:rsidRPr="005B7D3A">
        <w:rPr>
          <w:sz w:val="20"/>
          <w:szCs w:val="20"/>
        </w:rPr>
        <w:t xml:space="preserve">approval and </w:t>
      </w:r>
      <w:r w:rsidR="006A57DC" w:rsidRPr="005B7D3A">
        <w:rPr>
          <w:sz w:val="20"/>
          <w:szCs w:val="20"/>
        </w:rPr>
        <w:t>decision</w:t>
      </w:r>
    </w:p>
    <w:p w14:paraId="5657C997" w14:textId="3A062489" w:rsidR="00E7057C" w:rsidRDefault="00E7057C" w:rsidP="00E7057C">
      <w:pPr>
        <w:pStyle w:val="MHHSBody"/>
        <w:rPr>
          <w:b/>
          <w:bCs/>
          <w:i/>
          <w:iCs/>
        </w:rPr>
      </w:pPr>
      <w:r w:rsidRPr="005B7D3A">
        <w:rPr>
          <w:b/>
          <w:bCs/>
          <w:color w:val="5161FC" w:themeColor="accent1"/>
        </w:rPr>
        <w:t>Guidance</w:t>
      </w:r>
      <w:r w:rsidRPr="005B7D3A">
        <w:rPr>
          <w:b/>
          <w:bCs/>
          <w:i/>
          <w:iCs/>
        </w:rPr>
        <w:t>: The approvals section will be completed b</w:t>
      </w:r>
      <w:r w:rsidRPr="008C3B2F">
        <w:rPr>
          <w:b/>
          <w:bCs/>
          <w:i/>
          <w:iCs/>
        </w:rPr>
        <w:t>y the MHHS PMO once the Impact Assessment has been reviewed.</w:t>
      </w:r>
    </w:p>
    <w:p w14:paraId="00DD9547" w14:textId="77777777" w:rsidR="00E7057C" w:rsidRPr="002A72F4" w:rsidRDefault="00E7057C" w:rsidP="00E7057C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10536"/>
      </w:tblGrid>
      <w:tr w:rsidR="00E7057C" w14:paraId="5A095A24" w14:textId="77777777" w:rsidTr="005A4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shd w:val="clear" w:color="auto" w:fill="D9D9D9" w:themeFill="background1" w:themeFillShade="D9"/>
          </w:tcPr>
          <w:p w14:paraId="4FB47C17" w14:textId="75229942" w:rsidR="00E7057C" w:rsidRPr="00294C6A" w:rsidRDefault="00CD1C3D" w:rsidP="005A4D7B">
            <w:pPr>
              <w:pStyle w:val="MHHSBody"/>
              <w:jc w:val="center"/>
            </w:pPr>
            <w:r>
              <w:t xml:space="preserve">Part D - </w:t>
            </w:r>
            <w:r w:rsidR="00E7057C" w:rsidRPr="00294C6A">
              <w:t>Approvals</w:t>
            </w:r>
          </w:p>
        </w:tc>
      </w:tr>
      <w:tr w:rsidR="00E7057C" w14:paraId="58A33C22" w14:textId="77777777" w:rsidTr="005A4D7B">
        <w:tc>
          <w:tcPr>
            <w:tcW w:w="10536" w:type="dxa"/>
          </w:tcPr>
          <w:p w14:paraId="33D40FF0" w14:textId="77777777" w:rsidR="00E7057C" w:rsidRDefault="00E7057C" w:rsidP="005A4D7B">
            <w:pPr>
              <w:pStyle w:val="MHHSBody"/>
              <w:rPr>
                <w:b/>
                <w:bCs/>
              </w:rPr>
            </w:pPr>
            <w:r>
              <w:rPr>
                <w:b/>
                <w:bCs/>
              </w:rPr>
              <w:t>Decision authority level</w:t>
            </w:r>
          </w:p>
          <w:p w14:paraId="69744380" w14:textId="77777777" w:rsidR="00E7057C" w:rsidRPr="00AA49E7" w:rsidRDefault="00E7057C" w:rsidP="005A4D7B">
            <w:pPr>
              <w:pStyle w:val="MHHSBody"/>
              <w:rPr>
                <w:color w:val="041425" w:themeColor="text1"/>
              </w:rPr>
            </w:pPr>
            <w:r w:rsidRPr="00AA49E7">
              <w:rPr>
                <w:color w:val="041425" w:themeColor="text1"/>
              </w:rPr>
              <w:t>&lt;Based on the impact assessment, state who is required to make a decision concerning this change&gt;</w:t>
            </w:r>
          </w:p>
          <w:p w14:paraId="2C4E731F" w14:textId="77777777" w:rsidR="00E7057C" w:rsidRDefault="00E7057C" w:rsidP="005A4D7B">
            <w:pPr>
              <w:pStyle w:val="MHHSBody"/>
              <w:rPr>
                <w:b/>
                <w:bCs/>
              </w:rPr>
            </w:pPr>
            <w:r>
              <w:rPr>
                <w:b/>
                <w:bCs/>
                <w:color w:val="5161FC" w:themeColor="accen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b/>
                <w:bCs/>
                <w:color w:val="5161FC" w:themeColor="accent1"/>
              </w:rPr>
              <w:instrText xml:space="preserve"> FORMTEXT </w:instrText>
            </w:r>
            <w:r>
              <w:rPr>
                <w:b/>
                <w:bCs/>
                <w:color w:val="5161FC" w:themeColor="accent1"/>
              </w:rPr>
            </w:r>
            <w:r>
              <w:rPr>
                <w:b/>
                <w:bCs/>
                <w:color w:val="5161FC" w:themeColor="accent1"/>
              </w:rPr>
              <w:fldChar w:fldCharType="separate"/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color w:val="5161FC" w:themeColor="accent1"/>
              </w:rPr>
              <w:fldChar w:fldCharType="end"/>
            </w:r>
            <w:bookmarkEnd w:id="15"/>
          </w:p>
        </w:tc>
      </w:tr>
    </w:tbl>
    <w:p w14:paraId="63509B74" w14:textId="77777777" w:rsidR="00E7057C" w:rsidRDefault="00E7057C" w:rsidP="008602A0">
      <w:pPr>
        <w:pStyle w:val="MHHSBody"/>
        <w:rPr>
          <w:b/>
          <w:bCs/>
          <w:color w:val="5161FC" w:themeColor="accent1"/>
        </w:rPr>
      </w:pPr>
    </w:p>
    <w:p w14:paraId="77A051D2" w14:textId="4E2FD65B" w:rsidR="008602A0" w:rsidRDefault="008602A0" w:rsidP="008602A0">
      <w:pPr>
        <w:pStyle w:val="MHHSBody"/>
        <w:rPr>
          <w:b/>
          <w:bCs/>
          <w:i/>
          <w:iCs/>
        </w:rPr>
      </w:pPr>
      <w:r w:rsidRPr="00821689">
        <w:rPr>
          <w:b/>
          <w:bCs/>
          <w:color w:val="5161FC" w:themeColor="accent1"/>
        </w:rPr>
        <w:t>Guidance</w:t>
      </w:r>
      <w:r w:rsidRPr="00821689">
        <w:rPr>
          <w:color w:val="5161FC" w:themeColor="accent1"/>
        </w:rPr>
        <w:t xml:space="preserve"> </w:t>
      </w:r>
      <w:r>
        <w:t xml:space="preserve">- </w:t>
      </w:r>
      <w:r w:rsidRPr="00821689">
        <w:rPr>
          <w:b/>
          <w:bCs/>
          <w:i/>
          <w:iCs/>
        </w:rPr>
        <w:t xml:space="preserve">This section will be completed by the MHHS </w:t>
      </w:r>
      <w:r w:rsidRPr="00F94CF8">
        <w:rPr>
          <w:b/>
          <w:bCs/>
          <w:i/>
          <w:iCs/>
        </w:rPr>
        <w:t xml:space="preserve">PMO </w:t>
      </w:r>
      <w:r w:rsidR="006C0A41" w:rsidRPr="00F94CF8">
        <w:rPr>
          <w:b/>
          <w:bCs/>
          <w:i/>
          <w:iCs/>
        </w:rPr>
        <w:t xml:space="preserve">and Change Owner </w:t>
      </w:r>
      <w:r w:rsidRPr="00F94CF8">
        <w:rPr>
          <w:b/>
          <w:bCs/>
          <w:i/>
          <w:iCs/>
        </w:rPr>
        <w:t>following</w:t>
      </w:r>
      <w:r w:rsidRPr="00821689">
        <w:rPr>
          <w:b/>
          <w:bCs/>
          <w:i/>
          <w:iCs/>
        </w:rPr>
        <w:t xml:space="preserve"> the review of the impact assessment and decision reached by the SRO.</w:t>
      </w:r>
    </w:p>
    <w:p w14:paraId="575DEC2C" w14:textId="77777777" w:rsidR="00147E8F" w:rsidRPr="008602A0" w:rsidRDefault="00147E8F" w:rsidP="008602A0">
      <w:pPr>
        <w:pStyle w:val="MHHSBody"/>
      </w:pPr>
    </w:p>
    <w:tbl>
      <w:tblPr>
        <w:tblStyle w:val="ElexonBasicTable"/>
        <w:tblW w:w="0" w:type="auto"/>
        <w:tblLook w:val="04A0" w:firstRow="1" w:lastRow="0" w:firstColumn="1" w:lastColumn="0" w:noHBand="0" w:noVBand="1"/>
      </w:tblPr>
      <w:tblGrid>
        <w:gridCol w:w="2634"/>
        <w:gridCol w:w="3882"/>
        <w:gridCol w:w="69"/>
        <w:gridCol w:w="781"/>
        <w:gridCol w:w="3170"/>
      </w:tblGrid>
      <w:tr w:rsidR="003C5731" w14:paraId="7DB7D694" w14:textId="77777777" w:rsidTr="1F2D3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5"/>
            <w:tcBorders>
              <w:left w:val="single" w:sz="4" w:space="0" w:color="auto"/>
              <w:bottom w:val="single" w:sz="4" w:space="0" w:color="041425" w:themeColor="text2"/>
            </w:tcBorders>
            <w:shd w:val="clear" w:color="auto" w:fill="D9D9D9" w:themeFill="background2" w:themeFillShade="D9"/>
          </w:tcPr>
          <w:p w14:paraId="3A58DA34" w14:textId="50E01A79" w:rsidR="003C5731" w:rsidRDefault="003C5731" w:rsidP="003C5731">
            <w:pPr>
              <w:pStyle w:val="MHHSBody"/>
              <w:jc w:val="center"/>
            </w:pPr>
            <w:r>
              <w:t>Part D – Change decision</w:t>
            </w:r>
          </w:p>
        </w:tc>
      </w:tr>
      <w:tr w:rsidR="00121907" w14:paraId="1F8C8E51" w14:textId="77777777" w:rsidTr="00225CA7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AFD5DE" w14:textId="49F2E1DB" w:rsidR="00121907" w:rsidRDefault="003C5731" w:rsidP="00BB5A03">
            <w:pPr>
              <w:pStyle w:val="MHHSBody"/>
            </w:pPr>
            <w:r>
              <w:t>Decision</w:t>
            </w:r>
            <w:r w:rsidR="009205D6">
              <w:t>:</w:t>
            </w:r>
          </w:p>
        </w:tc>
        <w:tc>
          <w:tcPr>
            <w:tcW w:w="3882" w:type="dxa"/>
            <w:tcBorders>
              <w:left w:val="single" w:sz="4" w:space="0" w:color="auto"/>
              <w:right w:val="single" w:sz="4" w:space="0" w:color="auto"/>
            </w:tcBorders>
          </w:tcPr>
          <w:p w14:paraId="44AC60EB" w14:textId="22D4EEDB" w:rsidR="00121907" w:rsidRDefault="00877C33" w:rsidP="00BB5A03">
            <w:pPr>
              <w:pStyle w:val="MHHSBody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0EE4D9" w14:textId="3E9E1A8D" w:rsidR="00121907" w:rsidRDefault="002C4C62" w:rsidP="00BB5A03">
            <w:pPr>
              <w:pStyle w:val="MHHSBody"/>
            </w:pPr>
            <w:r>
              <w:t>Date</w:t>
            </w:r>
          </w:p>
        </w:tc>
        <w:tc>
          <w:tcPr>
            <w:tcW w:w="3170" w:type="dxa"/>
            <w:tcBorders>
              <w:left w:val="single" w:sz="4" w:space="0" w:color="auto"/>
              <w:right w:val="single" w:sz="4" w:space="0" w:color="auto"/>
            </w:tcBorders>
          </w:tcPr>
          <w:p w14:paraId="6A6E2BA0" w14:textId="2B76A5BE" w:rsidR="00121907" w:rsidRDefault="00877C33" w:rsidP="00BB5A03">
            <w:pPr>
              <w:pStyle w:val="MHHSBody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121907" w14:paraId="280C004E" w14:textId="77777777" w:rsidTr="00225CA7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3C7032" w14:textId="19115B93" w:rsidR="00121907" w:rsidRDefault="009205D6" w:rsidP="00BB5A03">
            <w:pPr>
              <w:pStyle w:val="MHHSBody"/>
            </w:pPr>
            <w:r>
              <w:t>Approvers:</w:t>
            </w:r>
          </w:p>
        </w:tc>
        <w:tc>
          <w:tcPr>
            <w:tcW w:w="3882" w:type="dxa"/>
            <w:tcBorders>
              <w:left w:val="single" w:sz="4" w:space="0" w:color="auto"/>
            </w:tcBorders>
          </w:tcPr>
          <w:p w14:paraId="1FA925E7" w14:textId="5CC4CED7" w:rsidR="00121907" w:rsidRDefault="00877C33" w:rsidP="00BB5A03">
            <w:pPr>
              <w:pStyle w:val="MHHSBody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850" w:type="dxa"/>
            <w:gridSpan w:val="2"/>
          </w:tcPr>
          <w:p w14:paraId="371FCC96" w14:textId="77777777" w:rsidR="00121907" w:rsidRDefault="00121907" w:rsidP="00BB5A03">
            <w:pPr>
              <w:pStyle w:val="MHHSBody"/>
            </w:pPr>
          </w:p>
        </w:tc>
        <w:tc>
          <w:tcPr>
            <w:tcW w:w="3170" w:type="dxa"/>
            <w:tcBorders>
              <w:right w:val="single" w:sz="4" w:space="0" w:color="auto"/>
            </w:tcBorders>
          </w:tcPr>
          <w:p w14:paraId="59F85CC6" w14:textId="77777777" w:rsidR="00121907" w:rsidRDefault="00121907" w:rsidP="00BB5A03">
            <w:pPr>
              <w:pStyle w:val="MHHSBody"/>
            </w:pPr>
          </w:p>
        </w:tc>
      </w:tr>
      <w:tr w:rsidR="00DD5E3A" w14:paraId="5AA29246" w14:textId="77777777" w:rsidTr="00225CA7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48B25" w14:textId="4D3FBACF" w:rsidR="00DD5E3A" w:rsidRDefault="00877C33" w:rsidP="00BB5A03">
            <w:pPr>
              <w:pStyle w:val="MHHSBody"/>
            </w:pPr>
            <w:r>
              <w:t xml:space="preserve">Change </w:t>
            </w:r>
            <w:r w:rsidR="00DD5E3A">
              <w:t>Owner:</w:t>
            </w:r>
          </w:p>
        </w:tc>
        <w:tc>
          <w:tcPr>
            <w:tcW w:w="79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96108FD" w14:textId="7F0E6837" w:rsidR="00DD5E3A" w:rsidRDefault="00877C33" w:rsidP="00BB5A03">
            <w:pPr>
              <w:pStyle w:val="MHHSBody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DD5E3A" w14:paraId="10C51991" w14:textId="77777777" w:rsidTr="00225CA7">
        <w:tc>
          <w:tcPr>
            <w:tcW w:w="2634" w:type="dxa"/>
            <w:tcBorders>
              <w:left w:val="single" w:sz="4" w:space="0" w:color="auto"/>
              <w:bottom w:val="single" w:sz="4" w:space="0" w:color="041425" w:themeColor="text2"/>
              <w:right w:val="single" w:sz="4" w:space="0" w:color="auto"/>
            </w:tcBorders>
            <w:shd w:val="clear" w:color="auto" w:fill="F2F2F2" w:themeFill="background1" w:themeFillShade="F2"/>
          </w:tcPr>
          <w:p w14:paraId="29D26265" w14:textId="4B5BDDF5" w:rsidR="00DD5E3A" w:rsidRDefault="00DD5E3A" w:rsidP="00BB5A03">
            <w:pPr>
              <w:pStyle w:val="MHHSBody"/>
            </w:pPr>
            <w:r>
              <w:t>Action:</w:t>
            </w:r>
          </w:p>
        </w:tc>
        <w:tc>
          <w:tcPr>
            <w:tcW w:w="7902" w:type="dxa"/>
            <w:gridSpan w:val="4"/>
            <w:tcBorders>
              <w:left w:val="single" w:sz="4" w:space="0" w:color="auto"/>
              <w:bottom w:val="single" w:sz="4" w:space="0" w:color="041425" w:themeColor="text2"/>
              <w:right w:val="single" w:sz="4" w:space="0" w:color="auto"/>
            </w:tcBorders>
          </w:tcPr>
          <w:p w14:paraId="1C9EBCFE" w14:textId="42AE1896" w:rsidR="00DD5E3A" w:rsidRDefault="00877C33" w:rsidP="00BB5A03">
            <w:pPr>
              <w:pStyle w:val="MHHSBody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F84704" w14:paraId="0F90CADE" w14:textId="77777777" w:rsidTr="00F84704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4A48D254" w14:textId="3F0BD944" w:rsidR="00F84704" w:rsidRPr="00F84704" w:rsidRDefault="00853AB2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Changed </w:t>
            </w:r>
            <w:r w:rsidR="00F84704" w:rsidRPr="00F84704">
              <w:rPr>
                <w:b/>
                <w:bCs/>
              </w:rPr>
              <w:t>Item</w:t>
            </w:r>
            <w:r>
              <w:rPr>
                <w:b/>
                <w:bCs/>
              </w:rPr>
              <w:t>s</w:t>
            </w:r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22DE7318" w14:textId="3B70551C" w:rsidR="00F84704" w:rsidRPr="00F84704" w:rsidRDefault="00F84704" w:rsidP="00F84704">
            <w:pPr>
              <w:pStyle w:val="MHHSBody"/>
              <w:jc w:val="center"/>
              <w:rPr>
                <w:b/>
                <w:bCs/>
              </w:rPr>
            </w:pPr>
            <w:r w:rsidRPr="00F84704">
              <w:rPr>
                <w:b/>
                <w:bCs/>
              </w:rPr>
              <w:t>Pre-change</w:t>
            </w:r>
            <w:r w:rsidR="006F1087">
              <w:rPr>
                <w:b/>
                <w:bCs/>
              </w:rPr>
              <w:t xml:space="preserve"> version</w:t>
            </w:r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4F447030" w14:textId="658E2F52" w:rsidR="00F84704" w:rsidRPr="00F84704" w:rsidRDefault="00F84704" w:rsidP="00F84704">
            <w:pPr>
              <w:pStyle w:val="MHHSBody"/>
              <w:jc w:val="center"/>
              <w:rPr>
                <w:b/>
                <w:bCs/>
              </w:rPr>
            </w:pPr>
            <w:r w:rsidRPr="00F84704">
              <w:rPr>
                <w:b/>
                <w:bCs/>
              </w:rPr>
              <w:t>Revised</w:t>
            </w:r>
            <w:r w:rsidR="006F1087">
              <w:rPr>
                <w:b/>
                <w:bCs/>
              </w:rPr>
              <w:t xml:space="preserve"> version</w:t>
            </w:r>
          </w:p>
        </w:tc>
      </w:tr>
      <w:tr w:rsidR="00EE7F53" w14:paraId="0ABB24D0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7D486" w14:textId="49217C54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1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10985" w14:textId="5DC46500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2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72248" w14:textId="4D2F5BA0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3" w:name="Text3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3"/>
          </w:p>
        </w:tc>
      </w:tr>
      <w:tr w:rsidR="00EE7F53" w14:paraId="17500701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BCCEE" w14:textId="2B282175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4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19BBB" w14:textId="36E87E3B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5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0238A" w14:textId="113C6714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6" w:name="Text3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6"/>
          </w:p>
        </w:tc>
      </w:tr>
      <w:tr w:rsidR="00EE7F53" w14:paraId="51977507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15CA7" w14:textId="0D4B989D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7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C1C7B" w14:textId="5B02239B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8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D5BCD" w14:textId="598DB803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9" w:name="Text3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9"/>
          </w:p>
        </w:tc>
      </w:tr>
      <w:tr w:rsidR="00EE7F53" w14:paraId="7B31FABA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CD344" w14:textId="23045044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0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1B3C9" w14:textId="2569FF8A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1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B2F4A" w14:textId="764C6E94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2"/>
          </w:p>
        </w:tc>
      </w:tr>
    </w:tbl>
    <w:p w14:paraId="7F142804" w14:textId="77777777" w:rsidR="00BB5A03" w:rsidRDefault="00BB5A03" w:rsidP="00BB5A03">
      <w:pPr>
        <w:pStyle w:val="MHHSBody"/>
      </w:pPr>
    </w:p>
    <w:p w14:paraId="30A57E41" w14:textId="77777777" w:rsidR="00162CC1" w:rsidRDefault="00162CC1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  <w:r>
        <w:rPr>
          <w:szCs w:val="20"/>
        </w:rPr>
        <w:br w:type="page"/>
      </w:r>
    </w:p>
    <w:p w14:paraId="0D9CAAC4" w14:textId="2E8EA039" w:rsidR="0013406A" w:rsidRDefault="0013406A" w:rsidP="007E4398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7E4398">
        <w:rPr>
          <w:sz w:val="20"/>
          <w:szCs w:val="20"/>
        </w:rPr>
        <w:lastRenderedPageBreak/>
        <w:t xml:space="preserve">Part </w:t>
      </w:r>
      <w:r w:rsidR="008F4B86">
        <w:rPr>
          <w:sz w:val="20"/>
          <w:szCs w:val="20"/>
        </w:rPr>
        <w:t>E</w:t>
      </w:r>
      <w:r w:rsidRPr="007E4398">
        <w:rPr>
          <w:sz w:val="20"/>
          <w:szCs w:val="20"/>
        </w:rPr>
        <w:t xml:space="preserve"> – Implementation completion</w:t>
      </w:r>
    </w:p>
    <w:p w14:paraId="4CFDED9D" w14:textId="5ADBD548" w:rsidR="0007720E" w:rsidRDefault="0007720E" w:rsidP="0007720E">
      <w:pPr>
        <w:pStyle w:val="MHHSBody"/>
        <w:rPr>
          <w:b/>
          <w:bCs/>
          <w:i/>
          <w:iCs/>
        </w:rPr>
      </w:pPr>
      <w:r w:rsidRPr="00A06CE9">
        <w:rPr>
          <w:b/>
          <w:bCs/>
          <w:color w:val="5161FC" w:themeColor="accent1"/>
        </w:rPr>
        <w:t>Guidance</w:t>
      </w:r>
      <w:r w:rsidRPr="00A06CE9">
        <w:rPr>
          <w:b/>
          <w:bCs/>
          <w:i/>
          <w:iCs/>
        </w:rPr>
        <w:t xml:space="preserve"> - This section will be completed by the MHHS PMO at the end of the post-implementation process.</w:t>
      </w:r>
    </w:p>
    <w:p w14:paraId="585274AB" w14:textId="77777777" w:rsidR="00C2751B" w:rsidRPr="0007720E" w:rsidRDefault="00C2751B" w:rsidP="0007720E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4307"/>
        <w:gridCol w:w="851"/>
        <w:gridCol w:w="2744"/>
      </w:tblGrid>
      <w:tr w:rsidR="00BF3777" w14:paraId="484A6B7A" w14:textId="77777777" w:rsidTr="00BF3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4"/>
            <w:shd w:val="clear" w:color="auto" w:fill="D9D9D9" w:themeFill="background2" w:themeFillShade="D9"/>
          </w:tcPr>
          <w:p w14:paraId="038CB6B8" w14:textId="62616561" w:rsidR="00BF3777" w:rsidRDefault="00BF3777" w:rsidP="00BF3777">
            <w:pPr>
              <w:pStyle w:val="MHHSBody"/>
              <w:jc w:val="center"/>
            </w:pPr>
            <w:r>
              <w:t xml:space="preserve">Part </w:t>
            </w:r>
            <w:r w:rsidR="6BCEE888">
              <w:t>E</w:t>
            </w:r>
            <w:r>
              <w:t xml:space="preserve"> – Implementation completion</w:t>
            </w:r>
          </w:p>
        </w:tc>
      </w:tr>
      <w:tr w:rsidR="00BF3777" w14:paraId="2E22DA62" w14:textId="77777777" w:rsidTr="003A54C8">
        <w:tc>
          <w:tcPr>
            <w:tcW w:w="2634" w:type="dxa"/>
            <w:shd w:val="clear" w:color="auto" w:fill="F2F2F2" w:themeFill="background1" w:themeFillShade="F2"/>
          </w:tcPr>
          <w:p w14:paraId="6A09F31C" w14:textId="3F316185" w:rsidR="00BF3777" w:rsidRDefault="00BF3777" w:rsidP="0013406A">
            <w:pPr>
              <w:pStyle w:val="MHHSBody"/>
            </w:pPr>
            <w:r>
              <w:t>Comment</w:t>
            </w:r>
          </w:p>
        </w:tc>
        <w:tc>
          <w:tcPr>
            <w:tcW w:w="4307" w:type="dxa"/>
          </w:tcPr>
          <w:p w14:paraId="1AC05BC8" w14:textId="353F1F80" w:rsidR="00BF3777" w:rsidRDefault="00CC0225" w:rsidP="0013406A">
            <w:pPr>
              <w:pStyle w:val="MHHSBody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3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851" w:type="dxa"/>
            <w:shd w:val="clear" w:color="auto" w:fill="F2F2F2" w:themeFill="background1" w:themeFillShade="F2"/>
          </w:tcPr>
          <w:p w14:paraId="608DBCA1" w14:textId="17B682B3" w:rsidR="00BF3777" w:rsidRDefault="00BF3777" w:rsidP="0013406A">
            <w:pPr>
              <w:pStyle w:val="MHHSBody"/>
            </w:pPr>
            <w:r>
              <w:t>Date</w:t>
            </w:r>
          </w:p>
        </w:tc>
        <w:tc>
          <w:tcPr>
            <w:tcW w:w="2744" w:type="dxa"/>
          </w:tcPr>
          <w:p w14:paraId="388A5670" w14:textId="69F48DA2" w:rsidR="00BF3777" w:rsidRDefault="00CC0225" w:rsidP="0013406A">
            <w:pPr>
              <w:pStyle w:val="MHHSBody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</w:tbl>
    <w:p w14:paraId="654E8017" w14:textId="0F94EAC5" w:rsidR="00852507" w:rsidRDefault="00852507" w:rsidP="0013406A">
      <w:pPr>
        <w:pStyle w:val="MHHSBody"/>
        <w:rPr>
          <w:b/>
          <w:bCs/>
        </w:rPr>
      </w:pPr>
    </w:p>
    <w:p w14:paraId="6F08591E" w14:textId="7EBB9D06" w:rsidR="00852507" w:rsidRDefault="00852507" w:rsidP="00852507">
      <w:pPr>
        <w:pStyle w:val="MHHSBody"/>
        <w:rPr>
          <w:b/>
          <w:bCs/>
          <w:i/>
          <w:iCs/>
        </w:rPr>
      </w:pPr>
      <w:r w:rsidRPr="00CD1DDD">
        <w:rPr>
          <w:b/>
          <w:color w:val="5161FC" w:themeColor="accent1"/>
        </w:rPr>
        <w:t>Guidance</w:t>
      </w:r>
      <w:r w:rsidRPr="00CD1DDD">
        <w:rPr>
          <w:b/>
          <w:i/>
        </w:rPr>
        <w:t xml:space="preserve"> – The Closure Checklist in MHHS DEL175 Change Log must also be completed by MHHS PMO at this stage.</w:t>
      </w:r>
      <w:r>
        <w:rPr>
          <w:b/>
          <w:bCs/>
          <w:i/>
          <w:iCs/>
        </w:rPr>
        <w:t xml:space="preserve"> </w:t>
      </w:r>
    </w:p>
    <w:p w14:paraId="4A721B4E" w14:textId="77777777" w:rsidR="00852507" w:rsidRDefault="00852507" w:rsidP="0013406A">
      <w:pPr>
        <w:pStyle w:val="MHHSBody"/>
        <w:rPr>
          <w:b/>
          <w:bCs/>
        </w:rPr>
      </w:pPr>
    </w:p>
    <w:tbl>
      <w:tblPr>
        <w:tblStyle w:val="ElexonBasic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343"/>
      </w:tblGrid>
      <w:tr w:rsidR="00852507" w:rsidRPr="00852507" w14:paraId="1DCE6B58" w14:textId="77777777" w:rsidTr="005A4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6ECCAA" w14:textId="77777777" w:rsidR="00852507" w:rsidRPr="00CD1DDD" w:rsidRDefault="00852507" w:rsidP="005A4D7B">
            <w:pPr>
              <w:pStyle w:val="MHHSBody"/>
              <w:jc w:val="center"/>
              <w:rPr>
                <w:color w:val="041425" w:themeColor="text1"/>
              </w:rPr>
            </w:pPr>
            <w:r w:rsidRPr="00CD1DDD">
              <w:rPr>
                <w:color w:val="041425" w:themeColor="tex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D1DDD">
              <w:rPr>
                <w:color w:val="041425" w:themeColor="text1"/>
              </w:rPr>
              <w:instrText xml:space="preserve"> FORMTEXT </w:instrText>
            </w:r>
            <w:r w:rsidRPr="00CD1DDD">
              <w:rPr>
                <w:color w:val="041425" w:themeColor="text1"/>
              </w:rPr>
            </w:r>
            <w:r w:rsidRPr="00CD1DDD">
              <w:rPr>
                <w:color w:val="041425" w:themeColor="text1"/>
              </w:rPr>
              <w:fldChar w:fldCharType="separate"/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fldChar w:fldCharType="end"/>
            </w:r>
            <w:r w:rsidRPr="00CD1DDD">
              <w:rPr>
                <w:color w:val="041425" w:themeColor="text1"/>
              </w:rPr>
              <w:t>Checklist Completed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AE610F" w14:textId="77777777" w:rsidR="00852507" w:rsidRPr="00CD1DDD" w:rsidRDefault="00852507" w:rsidP="005A4D7B">
            <w:pPr>
              <w:pStyle w:val="MHHSBody"/>
              <w:jc w:val="center"/>
              <w:rPr>
                <w:color w:val="041425" w:themeColor="text1"/>
              </w:rPr>
            </w:pPr>
            <w:r w:rsidRPr="00CD1DDD">
              <w:rPr>
                <w:color w:val="041425" w:themeColor="text1"/>
              </w:rPr>
              <w:t>Completed by</w:t>
            </w:r>
            <w:r w:rsidRPr="00CD1DDD">
              <w:rPr>
                <w:color w:val="041425" w:themeColor="text1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D1DDD">
              <w:rPr>
                <w:color w:val="041425" w:themeColor="text1"/>
              </w:rPr>
              <w:instrText xml:space="preserve"> FORMTEXT </w:instrText>
            </w:r>
            <w:r w:rsidRPr="00CD1DDD">
              <w:rPr>
                <w:color w:val="041425" w:themeColor="text1"/>
              </w:rPr>
            </w:r>
            <w:r w:rsidRPr="00CD1DDD">
              <w:rPr>
                <w:color w:val="041425" w:themeColor="text1"/>
              </w:rPr>
              <w:fldChar w:fldCharType="separate"/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fldChar w:fldCharType="end"/>
            </w:r>
          </w:p>
        </w:tc>
      </w:tr>
      <w:tr w:rsidR="00852507" w14:paraId="5460C406" w14:textId="77777777" w:rsidTr="005A4D7B">
        <w:tc>
          <w:tcPr>
            <w:tcW w:w="3681" w:type="dxa"/>
            <w:tcBorders>
              <w:top w:val="single" w:sz="4" w:space="0" w:color="auto"/>
            </w:tcBorders>
          </w:tcPr>
          <w:p w14:paraId="12F8E238" w14:textId="77777777" w:rsidR="00852507" w:rsidRPr="00CD1DDD" w:rsidRDefault="00852507" w:rsidP="005A4D7B">
            <w:pPr>
              <w:pStyle w:val="MHHSBody"/>
              <w:jc w:val="center"/>
            </w:pPr>
            <w:r w:rsidRPr="00CD1DDD">
              <w:t>Yes/No</w:t>
            </w:r>
          </w:p>
        </w:tc>
        <w:tc>
          <w:tcPr>
            <w:tcW w:w="3343" w:type="dxa"/>
            <w:tcBorders>
              <w:top w:val="single" w:sz="4" w:space="0" w:color="auto"/>
            </w:tcBorders>
          </w:tcPr>
          <w:p w14:paraId="710B2A40" w14:textId="77777777" w:rsidR="00852507" w:rsidRPr="00CD1DDD" w:rsidRDefault="00852507" w:rsidP="005A4D7B">
            <w:pPr>
              <w:pStyle w:val="MHHSBody"/>
              <w:jc w:val="center"/>
            </w:pPr>
          </w:p>
        </w:tc>
      </w:tr>
    </w:tbl>
    <w:p w14:paraId="5CE38B95" w14:textId="77777777" w:rsidR="00852507" w:rsidRDefault="00852507" w:rsidP="0013406A">
      <w:pPr>
        <w:pStyle w:val="MHHSBody"/>
        <w:rPr>
          <w:b/>
          <w:bCs/>
        </w:rPr>
      </w:pPr>
    </w:p>
    <w:p w14:paraId="6CE55D64" w14:textId="77777777" w:rsidR="00852507" w:rsidRDefault="00852507" w:rsidP="00852507">
      <w:pPr>
        <w:pStyle w:val="MHHSBody"/>
        <w:rPr>
          <w:b/>
          <w:bCs/>
        </w:rPr>
      </w:pPr>
      <w:r w:rsidRPr="002F4491">
        <w:rPr>
          <w:b/>
          <w:bCs/>
          <w:color w:val="5161FC" w:themeColor="accent1"/>
        </w:rPr>
        <w:t xml:space="preserve">Guidance </w:t>
      </w:r>
      <w:r w:rsidRPr="002F4491">
        <w:rPr>
          <w:b/>
          <w:bCs/>
        </w:rPr>
        <w:t xml:space="preserve">– </w:t>
      </w:r>
      <w:r w:rsidRPr="002F4491">
        <w:rPr>
          <w:b/>
          <w:bCs/>
          <w:i/>
          <w:iCs/>
        </w:rPr>
        <w:t>This section will be completed by the MHHS PMO at the end of the post-implementation process and should be</w:t>
      </w:r>
      <w:r w:rsidRPr="002F4491">
        <w:rPr>
          <w:b/>
          <w:bCs/>
        </w:rPr>
        <w:t xml:space="preserve"> </w:t>
      </w:r>
      <w:r>
        <w:rPr>
          <w:b/>
          <w:bCs/>
        </w:rPr>
        <w:t>used to add any appropriate references of the change once it has been completed.</w:t>
      </w:r>
    </w:p>
    <w:p w14:paraId="453E04F3" w14:textId="77777777" w:rsidR="00852507" w:rsidRPr="0007720E" w:rsidRDefault="00852507" w:rsidP="0013406A">
      <w:pPr>
        <w:pStyle w:val="MHHSBody"/>
        <w:rPr>
          <w:b/>
          <w:bCs/>
        </w:rPr>
      </w:pPr>
    </w:p>
    <w:tbl>
      <w:tblPr>
        <w:tblStyle w:val="ElexonBasic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2"/>
        <w:gridCol w:w="3512"/>
        <w:gridCol w:w="3512"/>
      </w:tblGrid>
      <w:tr w:rsidR="00CA77C4" w14:paraId="1748ACF7" w14:textId="77777777" w:rsidTr="004D2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3"/>
            <w:shd w:val="clear" w:color="auto" w:fill="D9D9D9" w:themeFill="background2" w:themeFillShade="D9"/>
          </w:tcPr>
          <w:p w14:paraId="364BDC21" w14:textId="5BF8856A" w:rsidR="00CA77C4" w:rsidRDefault="00CA77C4" w:rsidP="00CA77C4">
            <w:pPr>
              <w:pStyle w:val="MHHSBody"/>
              <w:jc w:val="center"/>
            </w:pPr>
            <w:r>
              <w:t>References</w:t>
            </w:r>
          </w:p>
        </w:tc>
      </w:tr>
      <w:tr w:rsidR="00CA77C4" w14:paraId="680EB245" w14:textId="77777777" w:rsidTr="00ED17EB">
        <w:tc>
          <w:tcPr>
            <w:tcW w:w="3512" w:type="dxa"/>
            <w:shd w:val="clear" w:color="auto" w:fill="F2F2F2" w:themeFill="background1" w:themeFillShade="F2"/>
          </w:tcPr>
          <w:p w14:paraId="5A204470" w14:textId="5D335B4C" w:rsidR="00CA77C4" w:rsidRPr="00CA77C4" w:rsidRDefault="00CA77C4" w:rsidP="00CA77C4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Ref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14:paraId="22EE6C2F" w14:textId="434BC90B" w:rsidR="00CA77C4" w:rsidRPr="00CA77C4" w:rsidRDefault="00CA77C4" w:rsidP="00CA77C4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Document number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14:paraId="2FB90557" w14:textId="2FB4C5C1" w:rsidR="00CA77C4" w:rsidRPr="00CA77C4" w:rsidRDefault="00CA77C4" w:rsidP="00CA77C4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Description</w:t>
            </w:r>
          </w:p>
        </w:tc>
      </w:tr>
      <w:tr w:rsidR="00CA77C4" w14:paraId="35F71811" w14:textId="77777777" w:rsidTr="00CA77C4">
        <w:tc>
          <w:tcPr>
            <w:tcW w:w="3512" w:type="dxa"/>
          </w:tcPr>
          <w:p w14:paraId="16D9EED7" w14:textId="78BAFA00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5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3512" w:type="dxa"/>
          </w:tcPr>
          <w:p w14:paraId="41AC658D" w14:textId="7A1FA681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6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3512" w:type="dxa"/>
          </w:tcPr>
          <w:p w14:paraId="0DC0BBF3" w14:textId="31F6F068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7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CA77C4" w14:paraId="15F56026" w14:textId="77777777" w:rsidTr="00CA77C4">
        <w:tc>
          <w:tcPr>
            <w:tcW w:w="3512" w:type="dxa"/>
          </w:tcPr>
          <w:p w14:paraId="75A3771E" w14:textId="6C857800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3512" w:type="dxa"/>
          </w:tcPr>
          <w:p w14:paraId="1B1DA220" w14:textId="5CF266C9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9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3512" w:type="dxa"/>
          </w:tcPr>
          <w:p w14:paraId="5AE17293" w14:textId="34246C54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0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</w:tbl>
    <w:p w14:paraId="1E7217EC" w14:textId="490154A9" w:rsidR="00124C9C" w:rsidRDefault="00124C9C" w:rsidP="001E03F6"/>
    <w:sectPr w:rsidR="00124C9C" w:rsidSect="00124C9C">
      <w:footerReference w:type="default" r:id="rId11"/>
      <w:headerReference w:type="first" r:id="rId12"/>
      <w:footerReference w:type="first" r:id="rId13"/>
      <w:pgSz w:w="11906" w:h="16838" w:code="9"/>
      <w:pgMar w:top="680" w:right="680" w:bottom="992" w:left="680" w:header="567" w:footer="44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CDD06" w14:textId="77777777" w:rsidR="008E47AA" w:rsidRDefault="008E47AA" w:rsidP="007F1A2A">
      <w:pPr>
        <w:spacing w:after="0" w:line="240" w:lineRule="auto"/>
      </w:pPr>
      <w:r>
        <w:separator/>
      </w:r>
    </w:p>
  </w:endnote>
  <w:endnote w:type="continuationSeparator" w:id="0">
    <w:p w14:paraId="6E0B0403" w14:textId="77777777" w:rsidR="008E47AA" w:rsidRDefault="008E47AA" w:rsidP="007F1A2A">
      <w:pPr>
        <w:spacing w:after="0" w:line="240" w:lineRule="auto"/>
      </w:pPr>
      <w:r>
        <w:continuationSeparator/>
      </w:r>
    </w:p>
  </w:endnote>
  <w:endnote w:type="continuationNotice" w:id="1">
    <w:p w14:paraId="6F34819E" w14:textId="77777777" w:rsidR="008E47AA" w:rsidRDefault="008E47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nion Pro">
    <w:altName w:val="Cambria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84945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AFB62C1" w14:textId="552E105D" w:rsidR="001E03F6" w:rsidRPr="00EC05FE" w:rsidRDefault="001E03F6" w:rsidP="00EC05FE">
            <w:pPr>
              <w:pStyle w:val="Footer"/>
              <w:tabs>
                <w:tab w:val="clear" w:pos="9360"/>
                <w:tab w:val="right" w:pos="10490"/>
              </w:tabs>
            </w:pPr>
            <w:r w:rsidRPr="008345BA">
              <w:t xml:space="preserve">© </w:t>
            </w:r>
            <w:r w:rsidR="008645DE">
              <w:t>Elexon Limited</w:t>
            </w:r>
            <w:r w:rsidRPr="008345BA">
              <w:t xml:space="preserve"> </w:t>
            </w:r>
            <w:r>
              <w:fldChar w:fldCharType="begin"/>
            </w:r>
            <w:r>
              <w:instrText xml:space="preserve"> DATE \@ "yyyy" \* MERGEFORMAT </w:instrText>
            </w:r>
            <w:r>
              <w:fldChar w:fldCharType="separate"/>
            </w:r>
            <w:r w:rsidR="00751520">
              <w:rPr>
                <w:noProof/>
              </w:rPr>
              <w:t>2024</w:t>
            </w:r>
            <w:r>
              <w:fldChar w:fldCharType="end"/>
            </w:r>
            <w:r>
              <w:tab/>
            </w:r>
            <w:r>
              <w:tab/>
            </w:r>
            <w:r w:rsidRPr="008345BA">
              <w:t xml:space="preserve">Page </w:t>
            </w:r>
            <w:r w:rsidRPr="008345BA">
              <w:fldChar w:fldCharType="begin"/>
            </w:r>
            <w:r w:rsidRPr="008345BA">
              <w:instrText xml:space="preserve"> PAGE </w:instrText>
            </w:r>
            <w:r w:rsidRPr="008345BA">
              <w:fldChar w:fldCharType="separate"/>
            </w:r>
            <w:r w:rsidR="00FD5BE0">
              <w:rPr>
                <w:noProof/>
              </w:rPr>
              <w:t>3</w:t>
            </w:r>
            <w:r w:rsidRPr="008345BA">
              <w:fldChar w:fldCharType="end"/>
            </w:r>
            <w:r w:rsidRPr="008345BA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="00FD5BE0">
              <w:rPr>
                <w:noProof/>
              </w:rPr>
              <w:t>3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764A" w14:textId="5E7DD6EF" w:rsidR="00F027A4" w:rsidRDefault="00A963DA" w:rsidP="006B1803">
    <w:pPr>
      <w:pStyle w:val="Footer"/>
      <w:tabs>
        <w:tab w:val="right" w:pos="10490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A64D199" wp14:editId="3CA174C2">
          <wp:simplePos x="0" y="0"/>
          <wp:positionH relativeFrom="column">
            <wp:posOffset>5296784</wp:posOffset>
          </wp:positionH>
          <wp:positionV relativeFrom="paragraph">
            <wp:posOffset>142875</wp:posOffset>
          </wp:positionV>
          <wp:extent cx="1429200" cy="450000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03F6" w:rsidRPr="008345BA">
      <w:t xml:space="preserve">© </w:t>
    </w:r>
    <w:r w:rsidR="008645DE">
      <w:t>Elexon Limited</w:t>
    </w:r>
    <w:r w:rsidR="00D16734">
      <w:t xml:space="preserve"> </w:t>
    </w:r>
    <w:r w:rsidR="001E03F6">
      <w:fldChar w:fldCharType="begin"/>
    </w:r>
    <w:r w:rsidR="001E03F6">
      <w:instrText xml:space="preserve"> DATE \@ "yyyy" \* MERGEFORMAT </w:instrText>
    </w:r>
    <w:r w:rsidR="001E03F6">
      <w:fldChar w:fldCharType="separate"/>
    </w:r>
    <w:r w:rsidR="00751520">
      <w:rPr>
        <w:noProof/>
      </w:rPr>
      <w:t>2024</w:t>
    </w:r>
    <w:r w:rsidR="001E03F6">
      <w:fldChar w:fldCharType="end"/>
    </w:r>
    <w:r w:rsidR="006B1803">
      <w:tab/>
    </w:r>
    <w:r w:rsidR="006B1803">
      <w:tab/>
    </w:r>
    <w:r w:rsidR="006B1803">
      <w:tab/>
    </w:r>
  </w:p>
  <w:p w14:paraId="535EFADA" w14:textId="68EAE4A8" w:rsidR="001E03F6" w:rsidRPr="00EC05FE" w:rsidRDefault="006B1803" w:rsidP="006B1803">
    <w:pPr>
      <w:pStyle w:val="Footer"/>
      <w:tabs>
        <w:tab w:val="clear" w:pos="9360"/>
        <w:tab w:val="right" w:pos="10490"/>
      </w:tabs>
      <w:jc w:val="right"/>
    </w:pPr>
    <w:r>
      <w:tab/>
    </w:r>
    <w:r>
      <w:tab/>
    </w:r>
    <w:r w:rsidR="001E03F6">
      <w:tab/>
    </w:r>
    <w:r w:rsidR="001E03F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138F3" w14:textId="77777777" w:rsidR="008E47AA" w:rsidRDefault="008E47AA" w:rsidP="007F1A2A">
      <w:pPr>
        <w:spacing w:after="0" w:line="240" w:lineRule="auto"/>
      </w:pPr>
      <w:r>
        <w:separator/>
      </w:r>
    </w:p>
  </w:footnote>
  <w:footnote w:type="continuationSeparator" w:id="0">
    <w:p w14:paraId="212FEBE8" w14:textId="77777777" w:rsidR="008E47AA" w:rsidRDefault="008E47AA" w:rsidP="007F1A2A">
      <w:pPr>
        <w:spacing w:after="0" w:line="240" w:lineRule="auto"/>
      </w:pPr>
      <w:r>
        <w:continuationSeparator/>
      </w:r>
    </w:p>
  </w:footnote>
  <w:footnote w:type="continuationNotice" w:id="1">
    <w:p w14:paraId="4CF10DF9" w14:textId="77777777" w:rsidR="008E47AA" w:rsidRDefault="008E47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B54EF" w14:textId="590967AC" w:rsidR="001E03F6" w:rsidRDefault="00D16734" w:rsidP="00EC05FE">
    <w:pPr>
      <w:pStyle w:val="Header"/>
      <w:rPr>
        <w:noProof/>
      </w:rPr>
    </w:pPr>
    <w:r>
      <w:rPr>
        <w:noProof/>
        <w:lang w:eastAsia="en-GB"/>
      </w:rPr>
      <w:drawing>
        <wp:inline distT="0" distB="0" distL="0" distR="0" wp14:anchorId="58DB1656" wp14:editId="16464DF0">
          <wp:extent cx="1713600" cy="540000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56211A" w14:textId="77777777" w:rsidR="001E03F6" w:rsidRDefault="001E03F6" w:rsidP="00EC05FE">
    <w:pPr>
      <w:pStyle w:val="Header"/>
      <w:rPr>
        <w:noProof/>
      </w:rPr>
    </w:pPr>
  </w:p>
  <w:p w14:paraId="507A4038" w14:textId="428D40CD" w:rsidR="001E03F6" w:rsidRDefault="001E03F6" w:rsidP="00EC05FE">
    <w:pPr>
      <w:pStyle w:val="Header"/>
      <w:rPr>
        <w:noProof/>
      </w:rPr>
    </w:pPr>
  </w:p>
  <w:p w14:paraId="405E6E79" w14:textId="77777777" w:rsidR="001E03F6" w:rsidRPr="00EC05FE" w:rsidRDefault="001E03F6" w:rsidP="00EC05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27C50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642063"/>
    <w:multiLevelType w:val="multilevel"/>
    <w:tmpl w:val="7A42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E16495"/>
    <w:multiLevelType w:val="hybridMultilevel"/>
    <w:tmpl w:val="F3B62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B5CCD"/>
    <w:multiLevelType w:val="hybridMultilevel"/>
    <w:tmpl w:val="E78202DA"/>
    <w:lvl w:ilvl="0" w:tplc="B040F92E">
      <w:start w:val="1"/>
      <w:numFmt w:val="upperLetter"/>
      <w:lvlText w:val="%1."/>
      <w:lvlJc w:val="left"/>
      <w:pPr>
        <w:ind w:left="720" w:hanging="360"/>
      </w:pPr>
    </w:lvl>
    <w:lvl w:ilvl="1" w:tplc="E7D6AFE8">
      <w:start w:val="1"/>
      <w:numFmt w:val="lowerLetter"/>
      <w:lvlText w:val="%2."/>
      <w:lvlJc w:val="left"/>
      <w:pPr>
        <w:ind w:left="1440" w:hanging="360"/>
      </w:pPr>
    </w:lvl>
    <w:lvl w:ilvl="2" w:tplc="0AE09436">
      <w:start w:val="1"/>
      <w:numFmt w:val="lowerRoman"/>
      <w:lvlText w:val="%3."/>
      <w:lvlJc w:val="right"/>
      <w:pPr>
        <w:ind w:left="2160" w:hanging="180"/>
      </w:pPr>
    </w:lvl>
    <w:lvl w:ilvl="3" w:tplc="5D90FA00">
      <w:start w:val="1"/>
      <w:numFmt w:val="decimal"/>
      <w:lvlText w:val="%4."/>
      <w:lvlJc w:val="left"/>
      <w:pPr>
        <w:ind w:left="2880" w:hanging="360"/>
      </w:pPr>
    </w:lvl>
    <w:lvl w:ilvl="4" w:tplc="5BEAA744">
      <w:start w:val="1"/>
      <w:numFmt w:val="lowerLetter"/>
      <w:lvlText w:val="%5."/>
      <w:lvlJc w:val="left"/>
      <w:pPr>
        <w:ind w:left="3600" w:hanging="360"/>
      </w:pPr>
    </w:lvl>
    <w:lvl w:ilvl="5" w:tplc="4FEC7308">
      <w:start w:val="1"/>
      <w:numFmt w:val="lowerRoman"/>
      <w:lvlText w:val="%6."/>
      <w:lvlJc w:val="right"/>
      <w:pPr>
        <w:ind w:left="4320" w:hanging="180"/>
      </w:pPr>
    </w:lvl>
    <w:lvl w:ilvl="6" w:tplc="7196051A">
      <w:start w:val="1"/>
      <w:numFmt w:val="decimal"/>
      <w:lvlText w:val="%7."/>
      <w:lvlJc w:val="left"/>
      <w:pPr>
        <w:ind w:left="5040" w:hanging="360"/>
      </w:pPr>
    </w:lvl>
    <w:lvl w:ilvl="7" w:tplc="09486658">
      <w:start w:val="1"/>
      <w:numFmt w:val="lowerLetter"/>
      <w:lvlText w:val="%8."/>
      <w:lvlJc w:val="left"/>
      <w:pPr>
        <w:ind w:left="5760" w:hanging="360"/>
      </w:pPr>
    </w:lvl>
    <w:lvl w:ilvl="8" w:tplc="B01EF2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50DF1"/>
    <w:multiLevelType w:val="multilevel"/>
    <w:tmpl w:val="6CFC974A"/>
    <w:styleLink w:val="Elexonnumber"/>
    <w:lvl w:ilvl="0">
      <w:start w:val="1"/>
      <w:numFmt w:val="decimal"/>
      <w:lvlText w:val="%1."/>
      <w:lvlJc w:val="left"/>
      <w:pPr>
        <w:ind w:left="567" w:hanging="567"/>
      </w:pPr>
      <w:rPr>
        <w:rFonts w:asciiTheme="majorHAnsi" w:hAnsiTheme="majorHAnsi" w:hint="default"/>
        <w:b/>
        <w:i w:val="0"/>
        <w:color w:val="041425" w:themeColor="text1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ajorHAnsi" w:hAnsiTheme="majorHAnsi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Theme="majorHAnsi" w:hAnsiTheme="majorHAnsi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ind w:left="794" w:hanging="227"/>
      </w:pPr>
      <w:rPr>
        <w:rFonts w:asciiTheme="majorHAnsi" w:hAnsiTheme="majorHAnsi" w:hint="default"/>
      </w:rPr>
    </w:lvl>
    <w:lvl w:ilvl="4">
      <w:start w:val="1"/>
      <w:numFmt w:val="lowerRoman"/>
      <w:lvlText w:val="%5"/>
      <w:lvlJc w:val="left"/>
      <w:pPr>
        <w:ind w:left="1021" w:hanging="227"/>
      </w:pPr>
      <w:rPr>
        <w:rFonts w:asciiTheme="majorHAnsi" w:hAnsiTheme="majorHAnsi" w:hint="default"/>
      </w:rPr>
    </w:lvl>
    <w:lvl w:ilvl="5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9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360"/>
      </w:pPr>
      <w:rPr>
        <w:rFonts w:hint="default"/>
      </w:rPr>
    </w:lvl>
  </w:abstractNum>
  <w:abstractNum w:abstractNumId="5" w15:restartNumberingAfterBreak="0">
    <w:nsid w:val="0B3346DE"/>
    <w:multiLevelType w:val="hybridMultilevel"/>
    <w:tmpl w:val="FD009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019EE"/>
    <w:multiLevelType w:val="hybridMultilevel"/>
    <w:tmpl w:val="DD9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B3CC2"/>
    <w:multiLevelType w:val="hybridMultilevel"/>
    <w:tmpl w:val="4FA86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820A3"/>
    <w:multiLevelType w:val="multilevel"/>
    <w:tmpl w:val="AA64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1B5A0A"/>
    <w:multiLevelType w:val="multilevel"/>
    <w:tmpl w:val="306050A2"/>
    <w:lvl w:ilvl="0">
      <w:start w:val="1"/>
      <w:numFmt w:val="bullet"/>
      <w:lvlText w:val=""/>
      <w:lvlJc w:val="left"/>
      <w:pPr>
        <w:ind w:left="567" w:hanging="567"/>
      </w:pPr>
      <w:rPr>
        <w:rFonts w:ascii="Wingdings" w:hAnsi="Wingdings" w:hint="default"/>
        <w:sz w:val="16"/>
        <w:u w:color="041425" w:themeColor="text1"/>
      </w:rPr>
    </w:lvl>
    <w:lvl w:ilvl="1">
      <w:start w:val="1"/>
      <w:numFmt w:val="bullet"/>
      <w:lvlText w:val=""/>
      <w:lvlJc w:val="left"/>
      <w:pPr>
        <w:ind w:left="794" w:hanging="227"/>
      </w:pPr>
      <w:rPr>
        <w:rFonts w:ascii="Symbol" w:hAnsi="Symbol" w:hint="default"/>
        <w:color w:val="041425" w:themeColor="text1"/>
      </w:rPr>
    </w:lvl>
    <w:lvl w:ilvl="2">
      <w:start w:val="1"/>
      <w:numFmt w:val="bullet"/>
      <w:lvlText w:val=""/>
      <w:lvlJc w:val="left"/>
      <w:pPr>
        <w:tabs>
          <w:tab w:val="num" w:pos="4536"/>
        </w:tabs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1247" w:hanging="226"/>
      </w:pPr>
      <w:rPr>
        <w:rFonts w:ascii="Symbol" w:hAnsi="Symbol" w:hint="default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62335FB"/>
    <w:multiLevelType w:val="multilevel"/>
    <w:tmpl w:val="070CD36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Theme="majorHAnsi" w:hAnsiTheme="majorHAnsi" w:hint="default"/>
        <w:b/>
        <w:i w:val="0"/>
        <w:color w:val="041425" w:themeColor="text1"/>
        <w:sz w:val="18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Theme="majorHAnsi" w:hAnsiTheme="majorHAnsi" w:hint="default"/>
        <w:b w:val="0"/>
        <w:i w:val="0"/>
        <w:sz w:val="18"/>
      </w:rPr>
    </w:lvl>
    <w:lvl w:ilvl="2">
      <w:start w:val="1"/>
      <w:numFmt w:val="lowerLetter"/>
      <w:pStyle w:val="ListNumber3"/>
      <w:lvlText w:val="%3)"/>
      <w:lvlJc w:val="left"/>
      <w:pPr>
        <w:tabs>
          <w:tab w:val="num" w:pos="1077"/>
        </w:tabs>
        <w:ind w:left="1080" w:hanging="400"/>
      </w:pPr>
      <w:rPr>
        <w:rFonts w:asciiTheme="majorHAnsi" w:hAnsiTheme="majorHAnsi"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B4523AC"/>
    <w:multiLevelType w:val="hybridMultilevel"/>
    <w:tmpl w:val="FFFFFFFF"/>
    <w:lvl w:ilvl="0" w:tplc="77F0AE8C">
      <w:start w:val="1"/>
      <w:numFmt w:val="upperLetter"/>
      <w:lvlText w:val="%1."/>
      <w:lvlJc w:val="left"/>
      <w:pPr>
        <w:ind w:left="720" w:hanging="360"/>
      </w:pPr>
    </w:lvl>
    <w:lvl w:ilvl="1" w:tplc="B5E2288E">
      <w:start w:val="1"/>
      <w:numFmt w:val="lowerLetter"/>
      <w:lvlText w:val="%2."/>
      <w:lvlJc w:val="left"/>
      <w:pPr>
        <w:ind w:left="1440" w:hanging="360"/>
      </w:pPr>
    </w:lvl>
    <w:lvl w:ilvl="2" w:tplc="511AE08E">
      <w:start w:val="1"/>
      <w:numFmt w:val="lowerRoman"/>
      <w:lvlText w:val="%3."/>
      <w:lvlJc w:val="right"/>
      <w:pPr>
        <w:ind w:left="2160" w:hanging="180"/>
      </w:pPr>
    </w:lvl>
    <w:lvl w:ilvl="3" w:tplc="58729AE6">
      <w:start w:val="1"/>
      <w:numFmt w:val="decimal"/>
      <w:lvlText w:val="%4."/>
      <w:lvlJc w:val="left"/>
      <w:pPr>
        <w:ind w:left="2880" w:hanging="360"/>
      </w:pPr>
    </w:lvl>
    <w:lvl w:ilvl="4" w:tplc="DF8EDA44">
      <w:start w:val="1"/>
      <w:numFmt w:val="lowerLetter"/>
      <w:lvlText w:val="%5."/>
      <w:lvlJc w:val="left"/>
      <w:pPr>
        <w:ind w:left="3600" w:hanging="360"/>
      </w:pPr>
    </w:lvl>
    <w:lvl w:ilvl="5" w:tplc="1040D046">
      <w:start w:val="1"/>
      <w:numFmt w:val="lowerRoman"/>
      <w:lvlText w:val="%6."/>
      <w:lvlJc w:val="right"/>
      <w:pPr>
        <w:ind w:left="4320" w:hanging="180"/>
      </w:pPr>
    </w:lvl>
    <w:lvl w:ilvl="6" w:tplc="A184EB24">
      <w:start w:val="1"/>
      <w:numFmt w:val="decimal"/>
      <w:lvlText w:val="%7."/>
      <w:lvlJc w:val="left"/>
      <w:pPr>
        <w:ind w:left="5040" w:hanging="360"/>
      </w:pPr>
    </w:lvl>
    <w:lvl w:ilvl="7" w:tplc="4656C450">
      <w:start w:val="1"/>
      <w:numFmt w:val="lowerLetter"/>
      <w:lvlText w:val="%8."/>
      <w:lvlJc w:val="left"/>
      <w:pPr>
        <w:ind w:left="5760" w:hanging="360"/>
      </w:pPr>
    </w:lvl>
    <w:lvl w:ilvl="8" w:tplc="E2F8F99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935DC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DC22902"/>
    <w:multiLevelType w:val="multilevel"/>
    <w:tmpl w:val="B75A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501780"/>
    <w:multiLevelType w:val="multilevel"/>
    <w:tmpl w:val="9F6A2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6B7D33"/>
    <w:multiLevelType w:val="multilevel"/>
    <w:tmpl w:val="C34A9F98"/>
    <w:lvl w:ilvl="0">
      <w:start w:val="1"/>
      <w:numFmt w:val="decimal"/>
      <w:pStyle w:val="List"/>
      <w:lvlText w:val="%1."/>
      <w:lvlJc w:val="left"/>
      <w:pPr>
        <w:ind w:left="454" w:hanging="454"/>
      </w:pPr>
      <w:rPr>
        <w:rFonts w:asciiTheme="majorHAnsi" w:hAnsiTheme="majorHAnsi" w:cs="Times New Roman" w:hint="default"/>
        <w:b/>
        <w:i w:val="0"/>
        <w:color w:val="041425" w:themeColor="text1"/>
        <w:sz w:val="20"/>
      </w:rPr>
    </w:lvl>
    <w:lvl w:ilvl="1">
      <w:start w:val="1"/>
      <w:numFmt w:val="decimal"/>
      <w:pStyle w:val="List2"/>
      <w:lvlText w:val="%1.%2"/>
      <w:lvlJc w:val="left"/>
      <w:pPr>
        <w:ind w:left="454" w:hanging="454"/>
      </w:pPr>
      <w:rPr>
        <w:rFonts w:asciiTheme="majorHAnsi" w:hAnsiTheme="majorHAnsi" w:cs="Times New Roman" w:hint="default"/>
        <w:b w:val="0"/>
        <w:i w:val="0"/>
        <w:sz w:val="20"/>
      </w:rPr>
    </w:lvl>
    <w:lvl w:ilvl="2">
      <w:start w:val="1"/>
      <w:numFmt w:val="decimal"/>
      <w:pStyle w:val="List3"/>
      <w:lvlText w:val="%1.%2.%3"/>
      <w:lvlJc w:val="left"/>
      <w:pPr>
        <w:ind w:left="454" w:hanging="454"/>
      </w:pPr>
      <w:rPr>
        <w:rFonts w:asciiTheme="majorHAnsi" w:hAnsiTheme="majorHAnsi" w:cs="Times New Roman" w:hint="default"/>
        <w:b w:val="0"/>
        <w:i w:val="0"/>
        <w:sz w:val="20"/>
      </w:rPr>
    </w:lvl>
    <w:lvl w:ilvl="3">
      <w:start w:val="1"/>
      <w:numFmt w:val="lowerLetter"/>
      <w:pStyle w:val="List4"/>
      <w:lvlText w:val="%4)"/>
      <w:lvlJc w:val="left"/>
      <w:pPr>
        <w:ind w:left="680" w:hanging="226"/>
      </w:pPr>
      <w:rPr>
        <w:rFonts w:asciiTheme="majorHAnsi" w:hAnsiTheme="majorHAnsi" w:cs="Times New Roman" w:hint="default"/>
      </w:rPr>
    </w:lvl>
    <w:lvl w:ilvl="4">
      <w:start w:val="1"/>
      <w:numFmt w:val="lowerRoman"/>
      <w:pStyle w:val="ListNumber5"/>
      <w:lvlText w:val="%5"/>
      <w:lvlJc w:val="left"/>
      <w:pPr>
        <w:ind w:left="680" w:hanging="226"/>
      </w:pPr>
      <w:rPr>
        <w:rFonts w:asciiTheme="majorHAnsi" w:hAnsiTheme="majorHAnsi" w:cs="Times New Roman" w:hint="default"/>
      </w:rPr>
    </w:lvl>
    <w:lvl w:ilvl="5">
      <w:start w:val="1"/>
      <w:numFmt w:val="none"/>
      <w:suff w:val="nothing"/>
      <w:lvlText w:val=""/>
      <w:lvlJc w:val="left"/>
      <w:pPr>
        <w:ind w:left="61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4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0" w:hanging="360"/>
      </w:pPr>
      <w:rPr>
        <w:rFonts w:hint="default"/>
      </w:rPr>
    </w:lvl>
  </w:abstractNum>
  <w:abstractNum w:abstractNumId="16" w15:restartNumberingAfterBreak="0">
    <w:nsid w:val="38317966"/>
    <w:multiLevelType w:val="hybridMultilevel"/>
    <w:tmpl w:val="A2CCEE5E"/>
    <w:lvl w:ilvl="0" w:tplc="751A0358">
      <w:numFmt w:val="bullet"/>
      <w:lvlText w:val="-"/>
      <w:lvlJc w:val="left"/>
      <w:pPr>
        <w:ind w:left="720" w:hanging="360"/>
      </w:pPr>
      <w:rPr>
        <w:rFonts w:ascii="Aptos" w:eastAsia="Times New Roman" w:hAnsi="Aptos" w:cs="Apto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15501"/>
    <w:multiLevelType w:val="hybridMultilevel"/>
    <w:tmpl w:val="CBA897F8"/>
    <w:lvl w:ilvl="0" w:tplc="CE52B5A8">
      <w:start w:val="1"/>
      <w:numFmt w:val="decimal"/>
      <w:pStyle w:val="TOCHeading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76CCD"/>
    <w:multiLevelType w:val="multilevel"/>
    <w:tmpl w:val="90BC24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D4286F"/>
    <w:multiLevelType w:val="hybridMultilevel"/>
    <w:tmpl w:val="EF2ABCCE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A13007"/>
    <w:multiLevelType w:val="multilevel"/>
    <w:tmpl w:val="6E7037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452298"/>
    <w:multiLevelType w:val="hybridMultilevel"/>
    <w:tmpl w:val="D248D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C0FB7"/>
    <w:multiLevelType w:val="hybridMultilevel"/>
    <w:tmpl w:val="26BA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002FE"/>
    <w:multiLevelType w:val="multilevel"/>
    <w:tmpl w:val="05A4A7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9114B8"/>
    <w:multiLevelType w:val="hybridMultilevel"/>
    <w:tmpl w:val="135869E6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</w:abstractNum>
  <w:abstractNum w:abstractNumId="25" w15:restartNumberingAfterBreak="0">
    <w:nsid w:val="580031B2"/>
    <w:multiLevelType w:val="multilevel"/>
    <w:tmpl w:val="83E0BF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340659"/>
    <w:multiLevelType w:val="hybridMultilevel"/>
    <w:tmpl w:val="16FE7938"/>
    <w:lvl w:ilvl="0" w:tplc="DB2EF3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137D6"/>
    <w:multiLevelType w:val="hybridMultilevel"/>
    <w:tmpl w:val="B23A024C"/>
    <w:lvl w:ilvl="0" w:tplc="8F4015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56A03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AF8B69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C4E6D9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37CCDE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BC4AE8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23AB4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FAEA7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5CEF95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A010421"/>
    <w:multiLevelType w:val="multilevel"/>
    <w:tmpl w:val="1D604C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AE2A6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0E67111"/>
    <w:multiLevelType w:val="hybridMultilevel"/>
    <w:tmpl w:val="C03C2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B74C15"/>
    <w:multiLevelType w:val="multilevel"/>
    <w:tmpl w:val="233072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6268C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17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17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6F02E8B"/>
    <w:multiLevelType w:val="hybridMultilevel"/>
    <w:tmpl w:val="A2562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3C0D54"/>
    <w:multiLevelType w:val="multilevel"/>
    <w:tmpl w:val="394679FC"/>
    <w:lvl w:ilvl="0">
      <w:start w:val="1"/>
      <w:numFmt w:val="bullet"/>
      <w:pStyle w:val="ListBullet"/>
      <w:lvlText w:val=""/>
      <w:lvlJc w:val="left"/>
      <w:pPr>
        <w:ind w:left="680" w:hanging="680"/>
      </w:pPr>
      <w:rPr>
        <w:rFonts w:ascii="Wingdings" w:hAnsi="Wingdings" w:hint="default"/>
        <w:color w:val="041425" w:themeColor="text1"/>
        <w:sz w:val="16"/>
        <w:u w:color="041425" w:themeColor="text1"/>
      </w:rPr>
    </w:lvl>
    <w:lvl w:ilvl="1">
      <w:start w:val="1"/>
      <w:numFmt w:val="bullet"/>
      <w:pStyle w:val="ListBullet2"/>
      <w:lvlText w:val=""/>
      <w:lvlJc w:val="left"/>
      <w:pPr>
        <w:ind w:left="907" w:hanging="227"/>
      </w:pPr>
      <w:rPr>
        <w:rFonts w:ascii="Symbol" w:hAnsi="Symbol" w:hint="default"/>
        <w:color w:val="041425" w:themeColor="text1"/>
      </w:rPr>
    </w:lvl>
    <w:lvl w:ilvl="2">
      <w:start w:val="1"/>
      <w:numFmt w:val="bullet"/>
      <w:pStyle w:val="ListBullet3"/>
      <w:lvlText w:val=""/>
      <w:lvlJc w:val="left"/>
      <w:pPr>
        <w:ind w:left="1134" w:hanging="22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4536"/>
        </w:tabs>
        <w:ind w:left="1361" w:hanging="22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8B16379"/>
    <w:multiLevelType w:val="hybridMultilevel"/>
    <w:tmpl w:val="D79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9047DD"/>
    <w:multiLevelType w:val="hybridMultilevel"/>
    <w:tmpl w:val="418AC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606520"/>
    <w:multiLevelType w:val="multilevel"/>
    <w:tmpl w:val="AE7089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64043D"/>
    <w:multiLevelType w:val="hybridMultilevel"/>
    <w:tmpl w:val="79FC53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398705">
    <w:abstractNumId w:val="3"/>
  </w:num>
  <w:num w:numId="2" w16cid:durableId="724723516">
    <w:abstractNumId w:val="0"/>
  </w:num>
  <w:num w:numId="3" w16cid:durableId="833758805">
    <w:abstractNumId w:val="10"/>
  </w:num>
  <w:num w:numId="4" w16cid:durableId="1400977024">
    <w:abstractNumId w:val="32"/>
  </w:num>
  <w:num w:numId="5" w16cid:durableId="316613592">
    <w:abstractNumId w:val="4"/>
  </w:num>
  <w:num w:numId="6" w16cid:durableId="1013411567">
    <w:abstractNumId w:val="15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7" w16cid:durableId="562447202">
    <w:abstractNumId w:val="15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8" w16cid:durableId="951325672">
    <w:abstractNumId w:val="9"/>
  </w:num>
  <w:num w:numId="9" w16cid:durableId="1735858750">
    <w:abstractNumId w:val="34"/>
  </w:num>
  <w:num w:numId="10" w16cid:durableId="1960143817">
    <w:abstractNumId w:val="24"/>
  </w:num>
  <w:num w:numId="11" w16cid:durableId="1445418775">
    <w:abstractNumId w:val="36"/>
  </w:num>
  <w:num w:numId="12" w16cid:durableId="1173691629">
    <w:abstractNumId w:val="21"/>
  </w:num>
  <w:num w:numId="13" w16cid:durableId="1408531643">
    <w:abstractNumId w:val="38"/>
  </w:num>
  <w:num w:numId="14" w16cid:durableId="1689717075">
    <w:abstractNumId w:val="7"/>
  </w:num>
  <w:num w:numId="15" w16cid:durableId="1765345746">
    <w:abstractNumId w:val="35"/>
  </w:num>
  <w:num w:numId="16" w16cid:durableId="1739861400">
    <w:abstractNumId w:val="33"/>
  </w:num>
  <w:num w:numId="17" w16cid:durableId="1362322889">
    <w:abstractNumId w:val="2"/>
  </w:num>
  <w:num w:numId="18" w16cid:durableId="566696032">
    <w:abstractNumId w:val="5"/>
  </w:num>
  <w:num w:numId="19" w16cid:durableId="1453282219">
    <w:abstractNumId w:val="30"/>
  </w:num>
  <w:num w:numId="20" w16cid:durableId="84496781">
    <w:abstractNumId w:val="22"/>
  </w:num>
  <w:num w:numId="21" w16cid:durableId="1290478798">
    <w:abstractNumId w:val="17"/>
  </w:num>
  <w:num w:numId="22" w16cid:durableId="608702015">
    <w:abstractNumId w:val="29"/>
  </w:num>
  <w:num w:numId="23" w16cid:durableId="833299150">
    <w:abstractNumId w:val="12"/>
  </w:num>
  <w:num w:numId="24" w16cid:durableId="1701055255">
    <w:abstractNumId w:val="6"/>
  </w:num>
  <w:num w:numId="25" w16cid:durableId="723874514">
    <w:abstractNumId w:val="8"/>
  </w:num>
  <w:num w:numId="26" w16cid:durableId="1140270382">
    <w:abstractNumId w:val="27"/>
  </w:num>
  <w:num w:numId="27" w16cid:durableId="2123456360">
    <w:abstractNumId w:val="13"/>
  </w:num>
  <w:num w:numId="28" w16cid:durableId="1851213370">
    <w:abstractNumId w:val="19"/>
  </w:num>
  <w:num w:numId="29" w16cid:durableId="1583025799">
    <w:abstractNumId w:val="11"/>
  </w:num>
  <w:num w:numId="30" w16cid:durableId="10449811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2777800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1676060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82189559">
    <w:abstractNumId w:val="18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35775890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50572138">
    <w:abstractNumId w:val="25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21207179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52528471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31521156">
    <w:abstractNumId w:val="23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598687">
    <w:abstractNumId w:val="16"/>
  </w:num>
  <w:num w:numId="40" w16cid:durableId="390081127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efaultTableStyle w:val="ElexonBasicTable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CB3"/>
    <w:rsid w:val="00002FD5"/>
    <w:rsid w:val="000071EF"/>
    <w:rsid w:val="000117E1"/>
    <w:rsid w:val="000122E4"/>
    <w:rsid w:val="00013919"/>
    <w:rsid w:val="00016BB3"/>
    <w:rsid w:val="00034C99"/>
    <w:rsid w:val="000425BF"/>
    <w:rsid w:val="00042C11"/>
    <w:rsid w:val="00047328"/>
    <w:rsid w:val="000534B2"/>
    <w:rsid w:val="00053B5E"/>
    <w:rsid w:val="000551C9"/>
    <w:rsid w:val="00063D04"/>
    <w:rsid w:val="000644AE"/>
    <w:rsid w:val="000743E0"/>
    <w:rsid w:val="00076C3A"/>
    <w:rsid w:val="0007720E"/>
    <w:rsid w:val="000811DF"/>
    <w:rsid w:val="00084A59"/>
    <w:rsid w:val="00084CE9"/>
    <w:rsid w:val="000867CF"/>
    <w:rsid w:val="00087F09"/>
    <w:rsid w:val="00090194"/>
    <w:rsid w:val="000A045B"/>
    <w:rsid w:val="000A0AE7"/>
    <w:rsid w:val="000A38C4"/>
    <w:rsid w:val="000A78D5"/>
    <w:rsid w:val="000A793B"/>
    <w:rsid w:val="000A7BF0"/>
    <w:rsid w:val="000B0BBB"/>
    <w:rsid w:val="000B3037"/>
    <w:rsid w:val="000B6E8B"/>
    <w:rsid w:val="000C0793"/>
    <w:rsid w:val="000C3EC4"/>
    <w:rsid w:val="000C3F95"/>
    <w:rsid w:val="000C4D49"/>
    <w:rsid w:val="000D0765"/>
    <w:rsid w:val="000D3B8B"/>
    <w:rsid w:val="000D4A6C"/>
    <w:rsid w:val="000D6539"/>
    <w:rsid w:val="000D7E48"/>
    <w:rsid w:val="000E0749"/>
    <w:rsid w:val="000E304F"/>
    <w:rsid w:val="000E4AEF"/>
    <w:rsid w:val="000E734D"/>
    <w:rsid w:val="000F01F4"/>
    <w:rsid w:val="000F0C8D"/>
    <w:rsid w:val="000F73F7"/>
    <w:rsid w:val="00100EFD"/>
    <w:rsid w:val="001032B8"/>
    <w:rsid w:val="00103DE9"/>
    <w:rsid w:val="001048B4"/>
    <w:rsid w:val="00104DE5"/>
    <w:rsid w:val="0010639D"/>
    <w:rsid w:val="00107C03"/>
    <w:rsid w:val="00110047"/>
    <w:rsid w:val="00110B00"/>
    <w:rsid w:val="00121907"/>
    <w:rsid w:val="00124C9C"/>
    <w:rsid w:val="001258AA"/>
    <w:rsid w:val="00125FA2"/>
    <w:rsid w:val="0013406A"/>
    <w:rsid w:val="00136310"/>
    <w:rsid w:val="00143EC4"/>
    <w:rsid w:val="00145996"/>
    <w:rsid w:val="00147E8F"/>
    <w:rsid w:val="00151F9B"/>
    <w:rsid w:val="00153100"/>
    <w:rsid w:val="0015587F"/>
    <w:rsid w:val="00161DFF"/>
    <w:rsid w:val="00162CC1"/>
    <w:rsid w:val="00171AB1"/>
    <w:rsid w:val="00175E89"/>
    <w:rsid w:val="0018176B"/>
    <w:rsid w:val="00182554"/>
    <w:rsid w:val="001837E4"/>
    <w:rsid w:val="00183CBB"/>
    <w:rsid w:val="00183DCE"/>
    <w:rsid w:val="00191168"/>
    <w:rsid w:val="001932DD"/>
    <w:rsid w:val="001944E7"/>
    <w:rsid w:val="00196297"/>
    <w:rsid w:val="00196698"/>
    <w:rsid w:val="001A018B"/>
    <w:rsid w:val="001A7E27"/>
    <w:rsid w:val="001B2B74"/>
    <w:rsid w:val="001B3F5C"/>
    <w:rsid w:val="001C43A1"/>
    <w:rsid w:val="001C5F8C"/>
    <w:rsid w:val="001D43CB"/>
    <w:rsid w:val="001D58BD"/>
    <w:rsid w:val="001E03F6"/>
    <w:rsid w:val="001E1FDA"/>
    <w:rsid w:val="001E621D"/>
    <w:rsid w:val="001F0244"/>
    <w:rsid w:val="001F1487"/>
    <w:rsid w:val="001F36D9"/>
    <w:rsid w:val="001F5B14"/>
    <w:rsid w:val="00200B4D"/>
    <w:rsid w:val="00202EE0"/>
    <w:rsid w:val="0021342C"/>
    <w:rsid w:val="00213736"/>
    <w:rsid w:val="002140BC"/>
    <w:rsid w:val="00214B3C"/>
    <w:rsid w:val="002177BE"/>
    <w:rsid w:val="00217B78"/>
    <w:rsid w:val="002202E5"/>
    <w:rsid w:val="00221E16"/>
    <w:rsid w:val="002226BD"/>
    <w:rsid w:val="0022317C"/>
    <w:rsid w:val="0022555D"/>
    <w:rsid w:val="00225CA7"/>
    <w:rsid w:val="00226917"/>
    <w:rsid w:val="00227311"/>
    <w:rsid w:val="00233090"/>
    <w:rsid w:val="002351F0"/>
    <w:rsid w:val="00247A1C"/>
    <w:rsid w:val="00250039"/>
    <w:rsid w:val="00260CDE"/>
    <w:rsid w:val="002626FA"/>
    <w:rsid w:val="00265B8B"/>
    <w:rsid w:val="0026756E"/>
    <w:rsid w:val="0027332E"/>
    <w:rsid w:val="00275753"/>
    <w:rsid w:val="0027788D"/>
    <w:rsid w:val="002833E1"/>
    <w:rsid w:val="00284F6E"/>
    <w:rsid w:val="002855CB"/>
    <w:rsid w:val="0029174A"/>
    <w:rsid w:val="00294BAC"/>
    <w:rsid w:val="002964A1"/>
    <w:rsid w:val="002A28F3"/>
    <w:rsid w:val="002A72F4"/>
    <w:rsid w:val="002B03F4"/>
    <w:rsid w:val="002B04D8"/>
    <w:rsid w:val="002B29D5"/>
    <w:rsid w:val="002B30E1"/>
    <w:rsid w:val="002B3A78"/>
    <w:rsid w:val="002B42AE"/>
    <w:rsid w:val="002B4DF4"/>
    <w:rsid w:val="002C0835"/>
    <w:rsid w:val="002C2973"/>
    <w:rsid w:val="002C2F7A"/>
    <w:rsid w:val="002C4C62"/>
    <w:rsid w:val="002C65D3"/>
    <w:rsid w:val="002D1F76"/>
    <w:rsid w:val="002D321F"/>
    <w:rsid w:val="002D533B"/>
    <w:rsid w:val="002E06ED"/>
    <w:rsid w:val="002E1F86"/>
    <w:rsid w:val="002E3B9C"/>
    <w:rsid w:val="002E3CE0"/>
    <w:rsid w:val="002E444B"/>
    <w:rsid w:val="002E5522"/>
    <w:rsid w:val="002E68F3"/>
    <w:rsid w:val="002F0B3C"/>
    <w:rsid w:val="002F2A06"/>
    <w:rsid w:val="002F2E2B"/>
    <w:rsid w:val="002F6C5F"/>
    <w:rsid w:val="002F7192"/>
    <w:rsid w:val="00301A2D"/>
    <w:rsid w:val="00303B82"/>
    <w:rsid w:val="00305015"/>
    <w:rsid w:val="00310D64"/>
    <w:rsid w:val="00314400"/>
    <w:rsid w:val="0031548E"/>
    <w:rsid w:val="00316D3E"/>
    <w:rsid w:val="00321D61"/>
    <w:rsid w:val="003263AE"/>
    <w:rsid w:val="00326AA0"/>
    <w:rsid w:val="0033241F"/>
    <w:rsid w:val="00335B30"/>
    <w:rsid w:val="00340C27"/>
    <w:rsid w:val="003411EC"/>
    <w:rsid w:val="00341B12"/>
    <w:rsid w:val="00341E3B"/>
    <w:rsid w:val="003454F7"/>
    <w:rsid w:val="0035150D"/>
    <w:rsid w:val="003546D9"/>
    <w:rsid w:val="00354C8E"/>
    <w:rsid w:val="0036112A"/>
    <w:rsid w:val="00365A87"/>
    <w:rsid w:val="00370C26"/>
    <w:rsid w:val="00371289"/>
    <w:rsid w:val="00375E65"/>
    <w:rsid w:val="00383384"/>
    <w:rsid w:val="0038723A"/>
    <w:rsid w:val="0038771D"/>
    <w:rsid w:val="00393377"/>
    <w:rsid w:val="0039425C"/>
    <w:rsid w:val="003A0677"/>
    <w:rsid w:val="003A54C8"/>
    <w:rsid w:val="003A5CB9"/>
    <w:rsid w:val="003A7CFD"/>
    <w:rsid w:val="003B298A"/>
    <w:rsid w:val="003B4E65"/>
    <w:rsid w:val="003B5EC6"/>
    <w:rsid w:val="003C5731"/>
    <w:rsid w:val="003C5BD4"/>
    <w:rsid w:val="003D3C39"/>
    <w:rsid w:val="003D620E"/>
    <w:rsid w:val="003D774C"/>
    <w:rsid w:val="003E389C"/>
    <w:rsid w:val="003F17EB"/>
    <w:rsid w:val="003F4E69"/>
    <w:rsid w:val="003F579A"/>
    <w:rsid w:val="003F7F02"/>
    <w:rsid w:val="00414E29"/>
    <w:rsid w:val="00416C2A"/>
    <w:rsid w:val="00422EC9"/>
    <w:rsid w:val="0042390B"/>
    <w:rsid w:val="00427048"/>
    <w:rsid w:val="00431615"/>
    <w:rsid w:val="00433376"/>
    <w:rsid w:val="0043557E"/>
    <w:rsid w:val="00437715"/>
    <w:rsid w:val="004509C9"/>
    <w:rsid w:val="004515FB"/>
    <w:rsid w:val="00452A2A"/>
    <w:rsid w:val="00456B64"/>
    <w:rsid w:val="00461A36"/>
    <w:rsid w:val="00464E40"/>
    <w:rsid w:val="004704FF"/>
    <w:rsid w:val="00485627"/>
    <w:rsid w:val="00492EA8"/>
    <w:rsid w:val="004A2C6F"/>
    <w:rsid w:val="004A39A1"/>
    <w:rsid w:val="004B2ABE"/>
    <w:rsid w:val="004B4B3C"/>
    <w:rsid w:val="004C16B0"/>
    <w:rsid w:val="004C626E"/>
    <w:rsid w:val="004D0669"/>
    <w:rsid w:val="004D272C"/>
    <w:rsid w:val="004D2B8C"/>
    <w:rsid w:val="004D4723"/>
    <w:rsid w:val="004E228E"/>
    <w:rsid w:val="004E39D8"/>
    <w:rsid w:val="004E5557"/>
    <w:rsid w:val="004F46F4"/>
    <w:rsid w:val="004F5759"/>
    <w:rsid w:val="00505C15"/>
    <w:rsid w:val="0051017E"/>
    <w:rsid w:val="005101FE"/>
    <w:rsid w:val="00510E4D"/>
    <w:rsid w:val="005128C7"/>
    <w:rsid w:val="00513D90"/>
    <w:rsid w:val="00514843"/>
    <w:rsid w:val="0051626F"/>
    <w:rsid w:val="00517E3E"/>
    <w:rsid w:val="00527631"/>
    <w:rsid w:val="00527C76"/>
    <w:rsid w:val="00531ADF"/>
    <w:rsid w:val="00535B5A"/>
    <w:rsid w:val="005369CD"/>
    <w:rsid w:val="00537417"/>
    <w:rsid w:val="0054131D"/>
    <w:rsid w:val="005418B9"/>
    <w:rsid w:val="005427F1"/>
    <w:rsid w:val="005429AA"/>
    <w:rsid w:val="005433CF"/>
    <w:rsid w:val="00550AF8"/>
    <w:rsid w:val="00552E50"/>
    <w:rsid w:val="00553C2E"/>
    <w:rsid w:val="00561060"/>
    <w:rsid w:val="00561A0A"/>
    <w:rsid w:val="0057099A"/>
    <w:rsid w:val="0057673F"/>
    <w:rsid w:val="00582053"/>
    <w:rsid w:val="005830BA"/>
    <w:rsid w:val="0058313A"/>
    <w:rsid w:val="0058443B"/>
    <w:rsid w:val="00585BA3"/>
    <w:rsid w:val="00586D5C"/>
    <w:rsid w:val="00591B14"/>
    <w:rsid w:val="00593C2D"/>
    <w:rsid w:val="00597B89"/>
    <w:rsid w:val="005A08F3"/>
    <w:rsid w:val="005A4D7B"/>
    <w:rsid w:val="005A7D30"/>
    <w:rsid w:val="005B0118"/>
    <w:rsid w:val="005B072C"/>
    <w:rsid w:val="005B7D3A"/>
    <w:rsid w:val="005C1B85"/>
    <w:rsid w:val="005C5880"/>
    <w:rsid w:val="005D0A89"/>
    <w:rsid w:val="005D598D"/>
    <w:rsid w:val="005D7769"/>
    <w:rsid w:val="005E3697"/>
    <w:rsid w:val="005E4438"/>
    <w:rsid w:val="005E519C"/>
    <w:rsid w:val="005E56C5"/>
    <w:rsid w:val="005F1DFE"/>
    <w:rsid w:val="005F222C"/>
    <w:rsid w:val="005F79AB"/>
    <w:rsid w:val="005F7FA8"/>
    <w:rsid w:val="00602E7D"/>
    <w:rsid w:val="0060337E"/>
    <w:rsid w:val="00603EFA"/>
    <w:rsid w:val="00605FD4"/>
    <w:rsid w:val="006077F9"/>
    <w:rsid w:val="00610B6E"/>
    <w:rsid w:val="00612388"/>
    <w:rsid w:val="006158EE"/>
    <w:rsid w:val="00624EDC"/>
    <w:rsid w:val="00627D0E"/>
    <w:rsid w:val="00630CCA"/>
    <w:rsid w:val="00630D4A"/>
    <w:rsid w:val="006330AF"/>
    <w:rsid w:val="00636BE6"/>
    <w:rsid w:val="00640DE0"/>
    <w:rsid w:val="00643F46"/>
    <w:rsid w:val="006461EA"/>
    <w:rsid w:val="00647FAB"/>
    <w:rsid w:val="0065074D"/>
    <w:rsid w:val="00650F39"/>
    <w:rsid w:val="00651F24"/>
    <w:rsid w:val="006524E5"/>
    <w:rsid w:val="00655F12"/>
    <w:rsid w:val="00656E14"/>
    <w:rsid w:val="00672D21"/>
    <w:rsid w:val="00674D12"/>
    <w:rsid w:val="006A2878"/>
    <w:rsid w:val="006A357D"/>
    <w:rsid w:val="006A4877"/>
    <w:rsid w:val="006A57DC"/>
    <w:rsid w:val="006A67F0"/>
    <w:rsid w:val="006A77BD"/>
    <w:rsid w:val="006A7991"/>
    <w:rsid w:val="006B1803"/>
    <w:rsid w:val="006B4454"/>
    <w:rsid w:val="006C00B4"/>
    <w:rsid w:val="006C0A41"/>
    <w:rsid w:val="006C0A75"/>
    <w:rsid w:val="006C44DB"/>
    <w:rsid w:val="006C5E01"/>
    <w:rsid w:val="006D740E"/>
    <w:rsid w:val="006F0122"/>
    <w:rsid w:val="006F1087"/>
    <w:rsid w:val="006F7595"/>
    <w:rsid w:val="006F799F"/>
    <w:rsid w:val="00706626"/>
    <w:rsid w:val="00706920"/>
    <w:rsid w:val="007161FF"/>
    <w:rsid w:val="0071691E"/>
    <w:rsid w:val="007211FC"/>
    <w:rsid w:val="0072282A"/>
    <w:rsid w:val="00723EC7"/>
    <w:rsid w:val="00727848"/>
    <w:rsid w:val="007344D3"/>
    <w:rsid w:val="007351BE"/>
    <w:rsid w:val="0073660F"/>
    <w:rsid w:val="0073752E"/>
    <w:rsid w:val="00737829"/>
    <w:rsid w:val="007461AD"/>
    <w:rsid w:val="0074756E"/>
    <w:rsid w:val="00751520"/>
    <w:rsid w:val="007560FE"/>
    <w:rsid w:val="007566B1"/>
    <w:rsid w:val="00757E68"/>
    <w:rsid w:val="00764538"/>
    <w:rsid w:val="00771E35"/>
    <w:rsid w:val="007730FE"/>
    <w:rsid w:val="0077359A"/>
    <w:rsid w:val="00777B13"/>
    <w:rsid w:val="00777B8D"/>
    <w:rsid w:val="00790171"/>
    <w:rsid w:val="007905D1"/>
    <w:rsid w:val="007935D5"/>
    <w:rsid w:val="00794B98"/>
    <w:rsid w:val="00796FC1"/>
    <w:rsid w:val="00797021"/>
    <w:rsid w:val="0079724C"/>
    <w:rsid w:val="007A0BE0"/>
    <w:rsid w:val="007A26EE"/>
    <w:rsid w:val="007A4794"/>
    <w:rsid w:val="007B21B5"/>
    <w:rsid w:val="007B61C8"/>
    <w:rsid w:val="007B7230"/>
    <w:rsid w:val="007B7EAA"/>
    <w:rsid w:val="007C1A33"/>
    <w:rsid w:val="007C38CF"/>
    <w:rsid w:val="007C43A5"/>
    <w:rsid w:val="007C4770"/>
    <w:rsid w:val="007C7005"/>
    <w:rsid w:val="007D0604"/>
    <w:rsid w:val="007D3155"/>
    <w:rsid w:val="007D34E2"/>
    <w:rsid w:val="007D78F8"/>
    <w:rsid w:val="007E4398"/>
    <w:rsid w:val="007F1A2A"/>
    <w:rsid w:val="00800DEE"/>
    <w:rsid w:val="00802929"/>
    <w:rsid w:val="00803A0E"/>
    <w:rsid w:val="0080680C"/>
    <w:rsid w:val="008075A8"/>
    <w:rsid w:val="008117C8"/>
    <w:rsid w:val="008222C3"/>
    <w:rsid w:val="00824F87"/>
    <w:rsid w:val="008306A7"/>
    <w:rsid w:val="0083260C"/>
    <w:rsid w:val="00832D21"/>
    <w:rsid w:val="00832F59"/>
    <w:rsid w:val="008345BA"/>
    <w:rsid w:val="008409F5"/>
    <w:rsid w:val="00840B1F"/>
    <w:rsid w:val="008479FE"/>
    <w:rsid w:val="008502D7"/>
    <w:rsid w:val="0085152A"/>
    <w:rsid w:val="00852507"/>
    <w:rsid w:val="00853AB2"/>
    <w:rsid w:val="00857CDC"/>
    <w:rsid w:val="008602A0"/>
    <w:rsid w:val="00860610"/>
    <w:rsid w:val="00860CDE"/>
    <w:rsid w:val="00861AA9"/>
    <w:rsid w:val="00863415"/>
    <w:rsid w:val="008645DE"/>
    <w:rsid w:val="0086516E"/>
    <w:rsid w:val="008661B3"/>
    <w:rsid w:val="00867E08"/>
    <w:rsid w:val="00875B37"/>
    <w:rsid w:val="0087719A"/>
    <w:rsid w:val="00877C33"/>
    <w:rsid w:val="008816F9"/>
    <w:rsid w:val="00892B30"/>
    <w:rsid w:val="008946DB"/>
    <w:rsid w:val="00894F9F"/>
    <w:rsid w:val="008A0C13"/>
    <w:rsid w:val="008A16C2"/>
    <w:rsid w:val="008A2ECC"/>
    <w:rsid w:val="008A3ACD"/>
    <w:rsid w:val="008B6C33"/>
    <w:rsid w:val="008C07D4"/>
    <w:rsid w:val="008C1D48"/>
    <w:rsid w:val="008C40EC"/>
    <w:rsid w:val="008D0B78"/>
    <w:rsid w:val="008D4068"/>
    <w:rsid w:val="008E2C3D"/>
    <w:rsid w:val="008E47AA"/>
    <w:rsid w:val="008F0321"/>
    <w:rsid w:val="008F4B86"/>
    <w:rsid w:val="008F4F0F"/>
    <w:rsid w:val="00903894"/>
    <w:rsid w:val="00904932"/>
    <w:rsid w:val="009056D8"/>
    <w:rsid w:val="0091216C"/>
    <w:rsid w:val="0091604F"/>
    <w:rsid w:val="009205D6"/>
    <w:rsid w:val="00924F48"/>
    <w:rsid w:val="00924FC6"/>
    <w:rsid w:val="00925D57"/>
    <w:rsid w:val="00932214"/>
    <w:rsid w:val="00933D57"/>
    <w:rsid w:val="0093434A"/>
    <w:rsid w:val="00936188"/>
    <w:rsid w:val="00937090"/>
    <w:rsid w:val="009377EA"/>
    <w:rsid w:val="0094665D"/>
    <w:rsid w:val="00953FCD"/>
    <w:rsid w:val="009546EB"/>
    <w:rsid w:val="009550AF"/>
    <w:rsid w:val="00957495"/>
    <w:rsid w:val="00960D82"/>
    <w:rsid w:val="00961537"/>
    <w:rsid w:val="0096339A"/>
    <w:rsid w:val="009641B1"/>
    <w:rsid w:val="00977766"/>
    <w:rsid w:val="009806B6"/>
    <w:rsid w:val="00991691"/>
    <w:rsid w:val="009942B5"/>
    <w:rsid w:val="009943F7"/>
    <w:rsid w:val="00996912"/>
    <w:rsid w:val="009A0EA7"/>
    <w:rsid w:val="009A4F56"/>
    <w:rsid w:val="009A5E85"/>
    <w:rsid w:val="009A66FE"/>
    <w:rsid w:val="009A698C"/>
    <w:rsid w:val="009A7AD3"/>
    <w:rsid w:val="009B0522"/>
    <w:rsid w:val="009B1E3D"/>
    <w:rsid w:val="009B5A50"/>
    <w:rsid w:val="009C26A8"/>
    <w:rsid w:val="009C7889"/>
    <w:rsid w:val="009D1D53"/>
    <w:rsid w:val="009D5B37"/>
    <w:rsid w:val="009E369D"/>
    <w:rsid w:val="009E5334"/>
    <w:rsid w:val="009E6EB0"/>
    <w:rsid w:val="009E7869"/>
    <w:rsid w:val="009F2A5E"/>
    <w:rsid w:val="009F38B2"/>
    <w:rsid w:val="009F3C0B"/>
    <w:rsid w:val="009F4949"/>
    <w:rsid w:val="009F5E5B"/>
    <w:rsid w:val="00A02F6F"/>
    <w:rsid w:val="00A10A25"/>
    <w:rsid w:val="00A11376"/>
    <w:rsid w:val="00A118D8"/>
    <w:rsid w:val="00A12172"/>
    <w:rsid w:val="00A14D94"/>
    <w:rsid w:val="00A16B76"/>
    <w:rsid w:val="00A2063E"/>
    <w:rsid w:val="00A2154A"/>
    <w:rsid w:val="00A22104"/>
    <w:rsid w:val="00A31446"/>
    <w:rsid w:val="00A342D0"/>
    <w:rsid w:val="00A40C6D"/>
    <w:rsid w:val="00A43147"/>
    <w:rsid w:val="00A43600"/>
    <w:rsid w:val="00A43A0E"/>
    <w:rsid w:val="00A45FB5"/>
    <w:rsid w:val="00A537D9"/>
    <w:rsid w:val="00A548F0"/>
    <w:rsid w:val="00A55320"/>
    <w:rsid w:val="00A55CED"/>
    <w:rsid w:val="00A61EA5"/>
    <w:rsid w:val="00A635DB"/>
    <w:rsid w:val="00A646F7"/>
    <w:rsid w:val="00A672A9"/>
    <w:rsid w:val="00A677F5"/>
    <w:rsid w:val="00A711B2"/>
    <w:rsid w:val="00A72987"/>
    <w:rsid w:val="00A76C6F"/>
    <w:rsid w:val="00A81623"/>
    <w:rsid w:val="00A840FF"/>
    <w:rsid w:val="00A85ACF"/>
    <w:rsid w:val="00A86AE7"/>
    <w:rsid w:val="00A929C5"/>
    <w:rsid w:val="00A92AE4"/>
    <w:rsid w:val="00A952CE"/>
    <w:rsid w:val="00A963DA"/>
    <w:rsid w:val="00AA02FD"/>
    <w:rsid w:val="00AA06FD"/>
    <w:rsid w:val="00AA070B"/>
    <w:rsid w:val="00AA49E7"/>
    <w:rsid w:val="00AA6D2A"/>
    <w:rsid w:val="00AA73BD"/>
    <w:rsid w:val="00AB196D"/>
    <w:rsid w:val="00AC33B2"/>
    <w:rsid w:val="00AC4533"/>
    <w:rsid w:val="00AC5400"/>
    <w:rsid w:val="00AC6743"/>
    <w:rsid w:val="00AD0F81"/>
    <w:rsid w:val="00AD3286"/>
    <w:rsid w:val="00AD42DD"/>
    <w:rsid w:val="00AD4E49"/>
    <w:rsid w:val="00AD50AF"/>
    <w:rsid w:val="00AD6787"/>
    <w:rsid w:val="00AF2398"/>
    <w:rsid w:val="00AF4AE2"/>
    <w:rsid w:val="00AF65C8"/>
    <w:rsid w:val="00B0254B"/>
    <w:rsid w:val="00B14091"/>
    <w:rsid w:val="00B142DB"/>
    <w:rsid w:val="00B14826"/>
    <w:rsid w:val="00B20F2E"/>
    <w:rsid w:val="00B33F02"/>
    <w:rsid w:val="00B437F5"/>
    <w:rsid w:val="00B5112E"/>
    <w:rsid w:val="00B5291F"/>
    <w:rsid w:val="00B534FD"/>
    <w:rsid w:val="00B53712"/>
    <w:rsid w:val="00B53B94"/>
    <w:rsid w:val="00B55C71"/>
    <w:rsid w:val="00B61319"/>
    <w:rsid w:val="00B61CC4"/>
    <w:rsid w:val="00B625DE"/>
    <w:rsid w:val="00B63954"/>
    <w:rsid w:val="00B658FF"/>
    <w:rsid w:val="00B6715F"/>
    <w:rsid w:val="00B701FD"/>
    <w:rsid w:val="00B7023F"/>
    <w:rsid w:val="00B70243"/>
    <w:rsid w:val="00B706A4"/>
    <w:rsid w:val="00B76CDE"/>
    <w:rsid w:val="00B77319"/>
    <w:rsid w:val="00B85570"/>
    <w:rsid w:val="00B86D2D"/>
    <w:rsid w:val="00B87B44"/>
    <w:rsid w:val="00BA06BC"/>
    <w:rsid w:val="00BA0E67"/>
    <w:rsid w:val="00BA3D8A"/>
    <w:rsid w:val="00BA4845"/>
    <w:rsid w:val="00BB22CC"/>
    <w:rsid w:val="00BB51C7"/>
    <w:rsid w:val="00BB5A03"/>
    <w:rsid w:val="00BC030A"/>
    <w:rsid w:val="00BC6F33"/>
    <w:rsid w:val="00BD452B"/>
    <w:rsid w:val="00BD643B"/>
    <w:rsid w:val="00BE34A8"/>
    <w:rsid w:val="00BE35A0"/>
    <w:rsid w:val="00BF3777"/>
    <w:rsid w:val="00BF721F"/>
    <w:rsid w:val="00C05C6B"/>
    <w:rsid w:val="00C07B56"/>
    <w:rsid w:val="00C100EA"/>
    <w:rsid w:val="00C12829"/>
    <w:rsid w:val="00C156B6"/>
    <w:rsid w:val="00C16E52"/>
    <w:rsid w:val="00C2261D"/>
    <w:rsid w:val="00C22ED1"/>
    <w:rsid w:val="00C2460B"/>
    <w:rsid w:val="00C2729F"/>
    <w:rsid w:val="00C2751B"/>
    <w:rsid w:val="00C31012"/>
    <w:rsid w:val="00C32F6C"/>
    <w:rsid w:val="00C330C3"/>
    <w:rsid w:val="00C335DA"/>
    <w:rsid w:val="00C4169B"/>
    <w:rsid w:val="00C42F75"/>
    <w:rsid w:val="00C44422"/>
    <w:rsid w:val="00C4747F"/>
    <w:rsid w:val="00C51C7E"/>
    <w:rsid w:val="00C52AB7"/>
    <w:rsid w:val="00C53E85"/>
    <w:rsid w:val="00C62FEC"/>
    <w:rsid w:val="00C65E89"/>
    <w:rsid w:val="00C660BD"/>
    <w:rsid w:val="00C663C8"/>
    <w:rsid w:val="00C66B92"/>
    <w:rsid w:val="00C70663"/>
    <w:rsid w:val="00C70852"/>
    <w:rsid w:val="00C71655"/>
    <w:rsid w:val="00C77EA1"/>
    <w:rsid w:val="00C8188B"/>
    <w:rsid w:val="00C82CFF"/>
    <w:rsid w:val="00C85012"/>
    <w:rsid w:val="00C97BC7"/>
    <w:rsid w:val="00CA6B99"/>
    <w:rsid w:val="00CA77C4"/>
    <w:rsid w:val="00CA7A1F"/>
    <w:rsid w:val="00CB0714"/>
    <w:rsid w:val="00CB4261"/>
    <w:rsid w:val="00CB6F32"/>
    <w:rsid w:val="00CC0225"/>
    <w:rsid w:val="00CC1066"/>
    <w:rsid w:val="00CC16FD"/>
    <w:rsid w:val="00CC45D7"/>
    <w:rsid w:val="00CD13BC"/>
    <w:rsid w:val="00CD1C3D"/>
    <w:rsid w:val="00CD1DDD"/>
    <w:rsid w:val="00CD6BA8"/>
    <w:rsid w:val="00CE04AC"/>
    <w:rsid w:val="00CE2CB3"/>
    <w:rsid w:val="00CE39B1"/>
    <w:rsid w:val="00CF1E51"/>
    <w:rsid w:val="00CF3C9B"/>
    <w:rsid w:val="00CF3F69"/>
    <w:rsid w:val="00CF49C7"/>
    <w:rsid w:val="00CF52C6"/>
    <w:rsid w:val="00CF7251"/>
    <w:rsid w:val="00D03854"/>
    <w:rsid w:val="00D03E89"/>
    <w:rsid w:val="00D04216"/>
    <w:rsid w:val="00D07165"/>
    <w:rsid w:val="00D07618"/>
    <w:rsid w:val="00D10E21"/>
    <w:rsid w:val="00D16734"/>
    <w:rsid w:val="00D177E0"/>
    <w:rsid w:val="00D2357E"/>
    <w:rsid w:val="00D259EC"/>
    <w:rsid w:val="00D25E17"/>
    <w:rsid w:val="00D26A04"/>
    <w:rsid w:val="00D27FDF"/>
    <w:rsid w:val="00D30AB8"/>
    <w:rsid w:val="00D31E0A"/>
    <w:rsid w:val="00D33340"/>
    <w:rsid w:val="00D4141A"/>
    <w:rsid w:val="00D51039"/>
    <w:rsid w:val="00D51932"/>
    <w:rsid w:val="00D53C17"/>
    <w:rsid w:val="00D548FF"/>
    <w:rsid w:val="00D573FC"/>
    <w:rsid w:val="00D70274"/>
    <w:rsid w:val="00D70A75"/>
    <w:rsid w:val="00D72E14"/>
    <w:rsid w:val="00D73515"/>
    <w:rsid w:val="00D7364B"/>
    <w:rsid w:val="00D74672"/>
    <w:rsid w:val="00D769F6"/>
    <w:rsid w:val="00D87C80"/>
    <w:rsid w:val="00D94CB0"/>
    <w:rsid w:val="00D95C8E"/>
    <w:rsid w:val="00D96220"/>
    <w:rsid w:val="00DA7370"/>
    <w:rsid w:val="00DA7DFB"/>
    <w:rsid w:val="00DB454A"/>
    <w:rsid w:val="00DC598C"/>
    <w:rsid w:val="00DD0965"/>
    <w:rsid w:val="00DD0CF2"/>
    <w:rsid w:val="00DD57EC"/>
    <w:rsid w:val="00DD5E3A"/>
    <w:rsid w:val="00DD5E95"/>
    <w:rsid w:val="00DD5EC3"/>
    <w:rsid w:val="00DF1A93"/>
    <w:rsid w:val="00DF20B2"/>
    <w:rsid w:val="00DF68B7"/>
    <w:rsid w:val="00E00CFE"/>
    <w:rsid w:val="00E03B82"/>
    <w:rsid w:val="00E072FE"/>
    <w:rsid w:val="00E07469"/>
    <w:rsid w:val="00E14035"/>
    <w:rsid w:val="00E174AA"/>
    <w:rsid w:val="00E20B3C"/>
    <w:rsid w:val="00E2427A"/>
    <w:rsid w:val="00E249BA"/>
    <w:rsid w:val="00E25D94"/>
    <w:rsid w:val="00E309D6"/>
    <w:rsid w:val="00E317B1"/>
    <w:rsid w:val="00E37288"/>
    <w:rsid w:val="00E40B6D"/>
    <w:rsid w:val="00E42681"/>
    <w:rsid w:val="00E46A70"/>
    <w:rsid w:val="00E46F71"/>
    <w:rsid w:val="00E50124"/>
    <w:rsid w:val="00E51466"/>
    <w:rsid w:val="00E535A2"/>
    <w:rsid w:val="00E6009D"/>
    <w:rsid w:val="00E620EC"/>
    <w:rsid w:val="00E645F4"/>
    <w:rsid w:val="00E7057C"/>
    <w:rsid w:val="00E7199D"/>
    <w:rsid w:val="00E720F1"/>
    <w:rsid w:val="00E72E1B"/>
    <w:rsid w:val="00E73FC2"/>
    <w:rsid w:val="00E757ED"/>
    <w:rsid w:val="00E80DE3"/>
    <w:rsid w:val="00E85582"/>
    <w:rsid w:val="00E86758"/>
    <w:rsid w:val="00E86804"/>
    <w:rsid w:val="00EA08AA"/>
    <w:rsid w:val="00EA4A67"/>
    <w:rsid w:val="00EB392E"/>
    <w:rsid w:val="00EB56CB"/>
    <w:rsid w:val="00EC018E"/>
    <w:rsid w:val="00EC05FE"/>
    <w:rsid w:val="00EC0807"/>
    <w:rsid w:val="00EC2572"/>
    <w:rsid w:val="00EC5306"/>
    <w:rsid w:val="00ED0E02"/>
    <w:rsid w:val="00ED1230"/>
    <w:rsid w:val="00ED17EB"/>
    <w:rsid w:val="00EE0337"/>
    <w:rsid w:val="00EE7E48"/>
    <w:rsid w:val="00EE7F53"/>
    <w:rsid w:val="00EF2AAE"/>
    <w:rsid w:val="00EF398E"/>
    <w:rsid w:val="00F027A4"/>
    <w:rsid w:val="00F10419"/>
    <w:rsid w:val="00F14B16"/>
    <w:rsid w:val="00F15A22"/>
    <w:rsid w:val="00F23C5D"/>
    <w:rsid w:val="00F24BA3"/>
    <w:rsid w:val="00F251A3"/>
    <w:rsid w:val="00F346D7"/>
    <w:rsid w:val="00F37521"/>
    <w:rsid w:val="00F41B94"/>
    <w:rsid w:val="00F43087"/>
    <w:rsid w:val="00F54098"/>
    <w:rsid w:val="00F5586A"/>
    <w:rsid w:val="00F6156E"/>
    <w:rsid w:val="00F62C5B"/>
    <w:rsid w:val="00F71A0E"/>
    <w:rsid w:val="00F84704"/>
    <w:rsid w:val="00F86912"/>
    <w:rsid w:val="00F86A0D"/>
    <w:rsid w:val="00F902D6"/>
    <w:rsid w:val="00F90BB1"/>
    <w:rsid w:val="00F94CF8"/>
    <w:rsid w:val="00FA4E2F"/>
    <w:rsid w:val="00FA787B"/>
    <w:rsid w:val="00FC1DCC"/>
    <w:rsid w:val="00FC277F"/>
    <w:rsid w:val="00FC7AAB"/>
    <w:rsid w:val="00FD0174"/>
    <w:rsid w:val="00FD5BE0"/>
    <w:rsid w:val="00FD7563"/>
    <w:rsid w:val="00FE2312"/>
    <w:rsid w:val="00FE290A"/>
    <w:rsid w:val="00FE3070"/>
    <w:rsid w:val="00FF29E7"/>
    <w:rsid w:val="00FF3408"/>
    <w:rsid w:val="00FF43EF"/>
    <w:rsid w:val="05CA854B"/>
    <w:rsid w:val="072F2146"/>
    <w:rsid w:val="1A8F7853"/>
    <w:rsid w:val="1F2D3520"/>
    <w:rsid w:val="32D9B875"/>
    <w:rsid w:val="331D314E"/>
    <w:rsid w:val="4BD10F9C"/>
    <w:rsid w:val="6BCEE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A11DD"/>
  <w15:chartTrackingRefBased/>
  <w15:docId w15:val="{998B9D67-20D7-41F9-A5EC-130567B4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1FC"/>
    <w:pPr>
      <w:spacing w:after="20" w:line="260" w:lineRule="exact"/>
    </w:pPr>
    <w:rPr>
      <w:sz w:val="20"/>
      <w:lang w:val="en-GB"/>
    </w:rPr>
  </w:style>
  <w:style w:type="paragraph" w:styleId="Heading1">
    <w:name w:val="heading 1"/>
    <w:basedOn w:val="BasicParagraph"/>
    <w:next w:val="MHHSBody"/>
    <w:link w:val="Heading1Char"/>
    <w:uiPriority w:val="9"/>
    <w:qFormat/>
    <w:rsid w:val="00A646F7"/>
    <w:pPr>
      <w:numPr>
        <w:numId w:val="23"/>
      </w:numPr>
      <w:pBdr>
        <w:top w:val="single" w:sz="6" w:space="2" w:color="041425" w:themeColor="text1"/>
      </w:pBdr>
      <w:spacing w:before="260" w:after="260" w:line="260" w:lineRule="atLeast"/>
      <w:outlineLvl w:val="0"/>
    </w:pPr>
    <w:rPr>
      <w:rFonts w:ascii="Arial" w:hAnsi="Arial" w:cs="Arial"/>
      <w:b/>
      <w:bCs/>
      <w:color w:val="5161FC" w:themeColor="accent1"/>
      <w:sz w:val="32"/>
      <w:szCs w:val="32"/>
    </w:rPr>
  </w:style>
  <w:style w:type="paragraph" w:styleId="Heading2">
    <w:name w:val="heading 2"/>
    <w:basedOn w:val="Normal"/>
    <w:next w:val="MHHSBody"/>
    <w:link w:val="Heading2Char"/>
    <w:uiPriority w:val="9"/>
    <w:unhideWhenUsed/>
    <w:qFormat/>
    <w:rsid w:val="00E85582"/>
    <w:pPr>
      <w:numPr>
        <w:ilvl w:val="1"/>
        <w:numId w:val="23"/>
      </w:numPr>
      <w:pBdr>
        <w:top w:val="single" w:sz="4" w:space="1" w:color="5161FC" w:themeColor="accent1"/>
      </w:pBdr>
      <w:spacing w:before="260" w:after="260"/>
      <w:outlineLvl w:val="1"/>
    </w:pPr>
    <w:rPr>
      <w:rFonts w:ascii="Arial" w:hAnsi="Arial" w:cs="Arial"/>
      <w:b/>
      <w:bCs/>
      <w:color w:val="5161FC" w:themeColor="accent1"/>
      <w:szCs w:val="20"/>
    </w:rPr>
  </w:style>
  <w:style w:type="paragraph" w:styleId="Heading3">
    <w:name w:val="heading 3"/>
    <w:basedOn w:val="BasicParagraph"/>
    <w:next w:val="MHHSBody"/>
    <w:link w:val="Heading3Char"/>
    <w:uiPriority w:val="9"/>
    <w:unhideWhenUsed/>
    <w:qFormat/>
    <w:rsid w:val="00E85582"/>
    <w:pPr>
      <w:numPr>
        <w:ilvl w:val="2"/>
        <w:numId w:val="23"/>
      </w:numPr>
      <w:pBdr>
        <w:top w:val="single" w:sz="4" w:space="14" w:color="5161FC" w:themeColor="accent1"/>
      </w:pBdr>
      <w:suppressAutoHyphens/>
      <w:spacing w:before="260" w:after="260" w:line="260" w:lineRule="exact"/>
      <w:outlineLvl w:val="2"/>
    </w:pPr>
    <w:rPr>
      <w:rFonts w:ascii="Arial" w:hAnsi="Arial" w:cs="Arial"/>
      <w:b/>
      <w:bCs/>
      <w:color w:val="5161FC" w:themeColor="accent1"/>
      <w:sz w:val="18"/>
      <w:szCs w:val="18"/>
    </w:rPr>
  </w:style>
  <w:style w:type="paragraph" w:styleId="Heading4">
    <w:name w:val="heading 4"/>
    <w:basedOn w:val="Normal"/>
    <w:next w:val="MHHSBody"/>
    <w:link w:val="Heading4Char"/>
    <w:uiPriority w:val="9"/>
    <w:unhideWhenUsed/>
    <w:rsid w:val="00D87C80"/>
    <w:pPr>
      <w:keepNext/>
      <w:keepLines/>
      <w:numPr>
        <w:ilvl w:val="3"/>
        <w:numId w:val="2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41AF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E03F6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eastAsiaTheme="majorEastAsia" w:hAnsiTheme="majorHAnsi" w:cstheme="majorBidi"/>
      <w:color w:val="041AF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681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eastAsiaTheme="majorEastAsia" w:hAnsiTheme="majorHAnsi" w:cstheme="majorBidi"/>
      <w:color w:val="0211A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3F6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211A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3F6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eastAsiaTheme="majorEastAsia" w:hAnsiTheme="majorHAnsi" w:cstheme="majorBidi"/>
      <w:color w:val="0B3665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3F6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0B3665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039"/>
    <w:pPr>
      <w:tabs>
        <w:tab w:val="center" w:pos="4680"/>
        <w:tab w:val="right" w:pos="9360"/>
      </w:tabs>
      <w:spacing w:after="0" w:line="240" w:lineRule="auto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D51039"/>
    <w:rPr>
      <w:b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33B2"/>
    <w:pPr>
      <w:pBdr>
        <w:top w:val="single" w:sz="4" w:space="8" w:color="D4CDC1"/>
      </w:pBdr>
      <w:tabs>
        <w:tab w:val="center" w:pos="4680"/>
        <w:tab w:val="right" w:pos="9360"/>
      </w:tabs>
      <w:spacing w:after="0" w:line="200" w:lineRule="exac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AC33B2"/>
    <w:rPr>
      <w:sz w:val="12"/>
    </w:rPr>
  </w:style>
  <w:style w:type="character" w:customStyle="1" w:styleId="Heading1Char">
    <w:name w:val="Heading 1 Char"/>
    <w:basedOn w:val="DefaultParagraphFont"/>
    <w:link w:val="Heading1"/>
    <w:uiPriority w:val="9"/>
    <w:rsid w:val="00E85582"/>
    <w:rPr>
      <w:rFonts w:ascii="Arial" w:hAnsi="Arial" w:cs="Arial"/>
      <w:b/>
      <w:bCs/>
      <w:color w:val="5161FC" w:themeColor="accent1"/>
      <w:sz w:val="32"/>
      <w:szCs w:val="32"/>
      <w:lang w:val="en-GB"/>
    </w:rPr>
  </w:style>
  <w:style w:type="paragraph" w:customStyle="1" w:styleId="BasicParagraph">
    <w:name w:val="[Basic Paragraph]"/>
    <w:basedOn w:val="Normal"/>
    <w:uiPriority w:val="99"/>
    <w:rsid w:val="00A10A2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Strong">
    <w:name w:val="Strong"/>
    <w:aliases w:val="Blue Bold"/>
    <w:basedOn w:val="DefaultParagraphFont"/>
    <w:uiPriority w:val="22"/>
    <w:qFormat/>
    <w:rsid w:val="00A10A25"/>
    <w:rPr>
      <w:b/>
      <w:bCs/>
      <w:color w:val="041425" w:themeColor="text1"/>
    </w:rPr>
  </w:style>
  <w:style w:type="table" w:styleId="TableGrid">
    <w:name w:val="Table Grid"/>
    <w:basedOn w:val="TableNormal"/>
    <w:uiPriority w:val="39"/>
    <w:rsid w:val="002226BD"/>
    <w:pPr>
      <w:spacing w:after="0" w:line="240" w:lineRule="auto"/>
    </w:pPr>
    <w:rPr>
      <w:sz w:val="17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</w:style>
  <w:style w:type="paragraph" w:customStyle="1" w:styleId="MHHSTableTextSmall">
    <w:name w:val="MHHS Table Text Small"/>
    <w:basedOn w:val="Normal"/>
    <w:qFormat/>
    <w:rsid w:val="00A677F5"/>
    <w:pPr>
      <w:spacing w:after="0" w:line="240" w:lineRule="auto"/>
    </w:pPr>
    <w:rPr>
      <w:sz w:val="17"/>
    </w:rPr>
  </w:style>
  <w:style w:type="paragraph" w:customStyle="1" w:styleId="MHHSTableTextLarge">
    <w:name w:val="MHHS Table Text Large"/>
    <w:basedOn w:val="MHHSTableTextSmall"/>
    <w:qFormat/>
    <w:rsid w:val="00A677F5"/>
    <w:rPr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7211FC"/>
    <w:pPr>
      <w:spacing w:after="0" w:line="240" w:lineRule="auto"/>
    </w:pPr>
    <w:rPr>
      <w:rFonts w:eastAsia="Times New Roman" w:cs="Tahoma"/>
      <w:color w:val="041425" w:themeColor="text1"/>
      <w:szCs w:val="20"/>
    </w:rPr>
  </w:style>
  <w:style w:type="paragraph" w:customStyle="1" w:styleId="NoParagraphStyle">
    <w:name w:val="[No Paragraph Style]"/>
    <w:rsid w:val="007211FC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85582"/>
    <w:rPr>
      <w:rFonts w:ascii="Arial" w:hAnsi="Arial" w:cs="Arial"/>
      <w:b/>
      <w:bCs/>
      <w:color w:val="5161FC" w:themeColor="accent1"/>
      <w:sz w:val="20"/>
      <w:szCs w:val="20"/>
      <w:lang w:val="en-GB"/>
    </w:rPr>
  </w:style>
  <w:style w:type="paragraph" w:customStyle="1" w:styleId="MHHSBody">
    <w:name w:val="MHHS Body"/>
    <w:basedOn w:val="Normal"/>
    <w:qFormat/>
    <w:rsid w:val="00365A87"/>
    <w:pPr>
      <w:spacing w:after="120" w:line="260" w:lineRule="atLeast"/>
    </w:pPr>
  </w:style>
  <w:style w:type="table" w:customStyle="1" w:styleId="ElexonBasicTable">
    <w:name w:val="Elexon Basic Table"/>
    <w:basedOn w:val="TableNormal"/>
    <w:uiPriority w:val="99"/>
    <w:rsid w:val="00EC05FE"/>
    <w:pPr>
      <w:spacing w:after="0" w:line="240" w:lineRule="auto"/>
    </w:pPr>
    <w:rPr>
      <w:sz w:val="17"/>
    </w:rPr>
    <w:tblPr>
      <w:tblBorders>
        <w:top w:val="single" w:sz="4" w:space="0" w:color="041425" w:themeColor="text1"/>
        <w:bottom w:val="single" w:sz="4" w:space="0" w:color="041425" w:themeColor="text1"/>
        <w:insideH w:val="single" w:sz="4" w:space="0" w:color="041425" w:themeColor="text1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17"/>
      </w:rPr>
      <w:tblPr/>
      <w:tcPr>
        <w:tcBorders>
          <w:top w:val="single" w:sz="4" w:space="0" w:color="041425" w:themeColor="text1"/>
          <w:left w:val="single" w:sz="4" w:space="0" w:color="041425" w:themeColor="text1"/>
          <w:bottom w:val="nil"/>
          <w:right w:val="single" w:sz="4" w:space="0" w:color="041425" w:themeColor="text1"/>
          <w:insideH w:val="nil"/>
          <w:insideV w:val="nil"/>
          <w:tl2br w:val="nil"/>
          <w:tr2bl w:val="nil"/>
        </w:tcBorders>
        <w:shd w:val="clear" w:color="auto" w:fill="041425" w:themeFill="tex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E85582"/>
    <w:rPr>
      <w:rFonts w:ascii="Arial" w:hAnsi="Arial" w:cs="Arial"/>
      <w:b/>
      <w:bCs/>
      <w:color w:val="5161FC" w:themeColor="accent1"/>
      <w:sz w:val="18"/>
      <w:szCs w:val="18"/>
      <w:lang w:val="en-GB"/>
    </w:rPr>
  </w:style>
  <w:style w:type="paragraph" w:styleId="List">
    <w:name w:val="List"/>
    <w:basedOn w:val="Heading3"/>
    <w:next w:val="List2"/>
    <w:uiPriority w:val="99"/>
    <w:unhideWhenUsed/>
    <w:qFormat/>
    <w:rsid w:val="00B437F5"/>
    <w:pPr>
      <w:numPr>
        <w:ilvl w:val="0"/>
        <w:numId w:val="7"/>
      </w:numPr>
      <w:pBdr>
        <w:top w:val="none" w:sz="0" w:space="0" w:color="auto"/>
      </w:pBdr>
      <w:spacing w:after="120" w:line="260" w:lineRule="atLeast"/>
      <w:outlineLvl w:val="3"/>
    </w:pPr>
    <w:rPr>
      <w:sz w:val="20"/>
    </w:rPr>
  </w:style>
  <w:style w:type="paragraph" w:styleId="List2">
    <w:name w:val="List 2"/>
    <w:basedOn w:val="BasicParagraph"/>
    <w:uiPriority w:val="99"/>
    <w:unhideWhenUsed/>
    <w:qFormat/>
    <w:rsid w:val="00E720F1"/>
    <w:pPr>
      <w:numPr>
        <w:ilvl w:val="1"/>
        <w:numId w:val="7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3">
    <w:name w:val="List 3"/>
    <w:basedOn w:val="BasicParagraph"/>
    <w:uiPriority w:val="99"/>
    <w:unhideWhenUsed/>
    <w:qFormat/>
    <w:rsid w:val="00E720F1"/>
    <w:pPr>
      <w:numPr>
        <w:ilvl w:val="2"/>
        <w:numId w:val="7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Number3">
    <w:name w:val="List Number 3"/>
    <w:basedOn w:val="Normal"/>
    <w:uiPriority w:val="99"/>
    <w:unhideWhenUsed/>
    <w:rsid w:val="00904932"/>
    <w:pPr>
      <w:numPr>
        <w:ilvl w:val="2"/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904932"/>
    <w:pPr>
      <w:numPr>
        <w:numId w:val="2"/>
      </w:numPr>
      <w:contextualSpacing/>
    </w:pPr>
    <w:rPr>
      <w:b/>
      <w:color w:val="041425" w:themeColor="text1"/>
    </w:rPr>
  </w:style>
  <w:style w:type="paragraph" w:customStyle="1" w:styleId="MHHSNumberedTableText">
    <w:name w:val="MHHS Numbered Table Text"/>
    <w:basedOn w:val="MHHSTableTextSmall"/>
    <w:qFormat/>
    <w:rsid w:val="00BA0E67"/>
    <w:rPr>
      <w:rFonts w:cstheme="minorHAnsi"/>
      <w:color w:val="000000"/>
    </w:rPr>
  </w:style>
  <w:style w:type="character" w:styleId="PlaceholderText">
    <w:name w:val="Placeholder Text"/>
    <w:basedOn w:val="DefaultParagraphFont"/>
    <w:uiPriority w:val="99"/>
    <w:semiHidden/>
    <w:rsid w:val="00053B5E"/>
    <w:rPr>
      <w:color w:val="808080"/>
    </w:rPr>
  </w:style>
  <w:style w:type="character" w:customStyle="1" w:styleId="Regular">
    <w:name w:val="Regular"/>
    <w:basedOn w:val="DefaultParagraphFont"/>
    <w:uiPriority w:val="1"/>
    <w:rsid w:val="00F251A3"/>
    <w:rPr>
      <w:color w:val="auto"/>
    </w:rPr>
  </w:style>
  <w:style w:type="paragraph" w:styleId="NoSpacing">
    <w:name w:val="No Spacing"/>
    <w:link w:val="NoSpacingChar"/>
    <w:uiPriority w:val="1"/>
    <w:qFormat/>
    <w:rsid w:val="00E4268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2681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rsid w:val="00EC05FE"/>
    <w:pPr>
      <w:spacing w:after="0" w:line="264" w:lineRule="auto"/>
      <w:ind w:right="5868"/>
      <w:contextualSpacing/>
    </w:pPr>
    <w:rPr>
      <w:rFonts w:asciiTheme="majorHAnsi" w:eastAsiaTheme="majorEastAsia" w:hAnsiTheme="majorHAnsi" w:cs="Times New Roman (Headings CS)"/>
      <w:b/>
      <w:color w:val="5161FC" w:themeColor="accent1"/>
      <w:kern w:val="28"/>
      <w:sz w:val="5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5FE"/>
    <w:rPr>
      <w:rFonts w:asciiTheme="majorHAnsi" w:eastAsiaTheme="majorEastAsia" w:hAnsiTheme="majorHAnsi" w:cs="Times New Roman (Headings CS)"/>
      <w:b/>
      <w:color w:val="5161FC" w:themeColor="accent1"/>
      <w:kern w:val="28"/>
      <w:sz w:val="50"/>
      <w:szCs w:val="5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681"/>
    <w:rPr>
      <w:rFonts w:asciiTheme="majorHAnsi" w:eastAsiaTheme="majorEastAsia" w:hAnsiTheme="majorHAnsi" w:cstheme="majorBidi"/>
      <w:color w:val="0211A2" w:themeColor="accent1" w:themeShade="7F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39A"/>
    <w:pPr>
      <w:pBdr>
        <w:top w:val="single" w:sz="4" w:space="30" w:color="auto"/>
      </w:pBdr>
      <w:autoSpaceDE w:val="0"/>
      <w:autoSpaceDN w:val="0"/>
      <w:adjustRightInd w:val="0"/>
      <w:spacing w:before="720" w:after="0" w:line="420" w:lineRule="atLeast"/>
      <w:ind w:left="2268" w:right="2268"/>
      <w:jc w:val="center"/>
      <w:textAlignment w:val="center"/>
    </w:pPr>
    <w:rPr>
      <w:rFonts w:ascii="Arial" w:hAnsi="Arial" w:cs="Arial"/>
      <w:color w:val="5161FC" w:themeColor="accent1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6339A"/>
    <w:rPr>
      <w:rFonts w:ascii="Arial" w:hAnsi="Arial" w:cs="Arial"/>
      <w:color w:val="5161FC" w:themeColor="accent1"/>
      <w:sz w:val="30"/>
      <w:szCs w:val="3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85582"/>
    <w:pPr>
      <w:numPr>
        <w:numId w:val="21"/>
      </w:numPr>
      <w:pBdr>
        <w:top w:val="single" w:sz="2" w:space="2" w:color="041425" w:themeColor="text1"/>
      </w:pBdr>
      <w:spacing w:after="480" w:line="480" w:lineRule="atLeast"/>
      <w:ind w:left="720"/>
    </w:pPr>
  </w:style>
  <w:style w:type="paragraph" w:styleId="TOC2">
    <w:name w:val="toc 2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</w:pPr>
    <w:rPr>
      <w:color w:val="041425" w:themeColor="text1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  <w:ind w:left="357"/>
    </w:pPr>
    <w:rPr>
      <w:noProof/>
      <w:sz w:val="22"/>
    </w:rPr>
  </w:style>
  <w:style w:type="character" w:styleId="Hyperlink">
    <w:name w:val="Hyperlink"/>
    <w:basedOn w:val="DefaultParagraphFont"/>
    <w:uiPriority w:val="99"/>
    <w:unhideWhenUsed/>
    <w:rsid w:val="006A77BD"/>
    <w:rPr>
      <w:color w:val="041425" w:themeColor="text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437F5"/>
    <w:pPr>
      <w:tabs>
        <w:tab w:val="right" w:pos="10348"/>
      </w:tabs>
      <w:spacing w:after="100"/>
    </w:pPr>
    <w:rPr>
      <w:b/>
      <w:noProof/>
      <w:color w:val="041425" w:themeColor="text1"/>
      <w:sz w:val="22"/>
    </w:rPr>
  </w:style>
  <w:style w:type="numbering" w:customStyle="1" w:styleId="Elexonnumber">
    <w:name w:val="Elexon number"/>
    <w:uiPriority w:val="99"/>
    <w:rsid w:val="00D87C80"/>
    <w:pPr>
      <w:numPr>
        <w:numId w:val="5"/>
      </w:numPr>
    </w:pPr>
  </w:style>
  <w:style w:type="paragraph" w:styleId="ListNumber2">
    <w:name w:val="List Number 2"/>
    <w:basedOn w:val="Normal"/>
    <w:uiPriority w:val="99"/>
    <w:unhideWhenUsed/>
    <w:rsid w:val="00D87C80"/>
    <w:pPr>
      <w:ind w:left="567" w:hanging="567"/>
      <w:contextualSpacing/>
    </w:pPr>
  </w:style>
  <w:style w:type="paragraph" w:styleId="ListNumber4">
    <w:name w:val="List Number 4"/>
    <w:basedOn w:val="Normal"/>
    <w:uiPriority w:val="99"/>
    <w:unhideWhenUsed/>
    <w:rsid w:val="00D87C80"/>
    <w:pPr>
      <w:ind w:left="794" w:hanging="227"/>
      <w:contextualSpacing/>
    </w:pPr>
  </w:style>
  <w:style w:type="paragraph" w:styleId="ListNumber5">
    <w:name w:val="List Number 5"/>
    <w:uiPriority w:val="99"/>
    <w:unhideWhenUsed/>
    <w:rsid w:val="0026756E"/>
    <w:pPr>
      <w:numPr>
        <w:ilvl w:val="4"/>
        <w:numId w:val="6"/>
      </w:numPr>
      <w:spacing w:after="120" w:line="260" w:lineRule="atLeast"/>
      <w:contextualSpacing/>
    </w:pPr>
    <w:rPr>
      <w:sz w:val="20"/>
      <w:szCs w:val="20"/>
      <w:lang w:val="en-GB"/>
    </w:rPr>
  </w:style>
  <w:style w:type="paragraph" w:styleId="List4">
    <w:name w:val="List 4"/>
    <w:basedOn w:val="List3"/>
    <w:uiPriority w:val="99"/>
    <w:unhideWhenUsed/>
    <w:qFormat/>
    <w:rsid w:val="00612388"/>
    <w:pPr>
      <w:numPr>
        <w:ilvl w:val="3"/>
      </w:numPr>
    </w:pPr>
  </w:style>
  <w:style w:type="paragraph" w:styleId="List5">
    <w:name w:val="List 5"/>
    <w:basedOn w:val="Normal"/>
    <w:uiPriority w:val="99"/>
    <w:unhideWhenUsed/>
    <w:qFormat/>
    <w:rsid w:val="00612388"/>
    <w:pPr>
      <w:tabs>
        <w:tab w:val="num" w:pos="4536"/>
      </w:tabs>
      <w:ind w:left="907" w:hanging="227"/>
      <w:contextualSpacing/>
    </w:pPr>
  </w:style>
  <w:style w:type="paragraph" w:styleId="ListBullet">
    <w:name w:val="List Bullet"/>
    <w:basedOn w:val="Normal"/>
    <w:uiPriority w:val="99"/>
    <w:unhideWhenUsed/>
    <w:qFormat/>
    <w:rsid w:val="00E720F1"/>
    <w:pPr>
      <w:numPr>
        <w:numId w:val="9"/>
      </w:numPr>
      <w:spacing w:after="120" w:line="240" w:lineRule="atLeast"/>
      <w:contextualSpacing/>
    </w:pPr>
  </w:style>
  <w:style w:type="paragraph" w:styleId="ListBullet2">
    <w:name w:val="List Bullet 2"/>
    <w:basedOn w:val="Normal"/>
    <w:uiPriority w:val="99"/>
    <w:unhideWhenUsed/>
    <w:qFormat/>
    <w:rsid w:val="00E720F1"/>
    <w:pPr>
      <w:numPr>
        <w:ilvl w:val="1"/>
        <w:numId w:val="9"/>
      </w:numPr>
      <w:spacing w:after="120" w:line="260" w:lineRule="atLeast"/>
      <w:contextualSpacing/>
    </w:pPr>
  </w:style>
  <w:style w:type="paragraph" w:styleId="ListBullet3">
    <w:name w:val="List Bullet 3"/>
    <w:basedOn w:val="Normal"/>
    <w:uiPriority w:val="99"/>
    <w:unhideWhenUsed/>
    <w:qFormat/>
    <w:rsid w:val="00E720F1"/>
    <w:pPr>
      <w:numPr>
        <w:ilvl w:val="2"/>
        <w:numId w:val="9"/>
      </w:numPr>
      <w:spacing w:after="120" w:line="240" w:lineRule="atLeast"/>
      <w:contextualSpacing/>
    </w:pPr>
  </w:style>
  <w:style w:type="paragraph" w:styleId="ListBullet4">
    <w:name w:val="List Bullet 4"/>
    <w:basedOn w:val="Normal"/>
    <w:uiPriority w:val="99"/>
    <w:unhideWhenUsed/>
    <w:qFormat/>
    <w:rsid w:val="00E720F1"/>
    <w:pPr>
      <w:numPr>
        <w:ilvl w:val="3"/>
        <w:numId w:val="9"/>
      </w:numPr>
      <w:spacing w:after="120" w:line="260" w:lineRule="atLeast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87C80"/>
    <w:rPr>
      <w:rFonts w:asciiTheme="majorHAnsi" w:eastAsiaTheme="majorEastAsia" w:hAnsiTheme="majorHAnsi" w:cstheme="majorBidi"/>
      <w:i/>
      <w:iCs/>
      <w:color w:val="041AF5" w:themeColor="accent1" w:themeShade="BF"/>
      <w:sz w:val="20"/>
    </w:rPr>
  </w:style>
  <w:style w:type="paragraph" w:styleId="ListBullet5">
    <w:name w:val="List Bullet 5"/>
    <w:basedOn w:val="Normal"/>
    <w:uiPriority w:val="99"/>
    <w:unhideWhenUsed/>
    <w:rsid w:val="00612388"/>
    <w:pPr>
      <w:numPr>
        <w:ilvl w:val="4"/>
        <w:numId w:val="8"/>
      </w:numPr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1FC"/>
    <w:rPr>
      <w:rFonts w:eastAsia="Times New Roman" w:cs="Tahoma"/>
      <w:color w:val="041425" w:themeColor="text1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7211FC"/>
    <w:rPr>
      <w:vertAlign w:val="superscript"/>
    </w:rPr>
  </w:style>
  <w:style w:type="paragraph" w:customStyle="1" w:styleId="Tableheading">
    <w:name w:val="Table heading"/>
    <w:basedOn w:val="Normal"/>
    <w:next w:val="MHHSBody"/>
    <w:link w:val="TableheadingChar"/>
    <w:uiPriority w:val="8"/>
    <w:qFormat/>
    <w:rsid w:val="00AA06FD"/>
    <w:pPr>
      <w:spacing w:after="0" w:line="260" w:lineRule="atLeast"/>
      <w:ind w:left="113" w:right="113"/>
    </w:pPr>
    <w:rPr>
      <w:rFonts w:asciiTheme="majorHAnsi" w:eastAsia="Times New Roman" w:hAnsiTheme="majorHAnsi" w:cs="Tahoma"/>
      <w:bCs/>
      <w:color w:val="FFFFFF" w:themeColor="background1"/>
    </w:rPr>
  </w:style>
  <w:style w:type="character" w:customStyle="1" w:styleId="TableheadingChar">
    <w:name w:val="Table heading Char"/>
    <w:basedOn w:val="DefaultParagraphFont"/>
    <w:link w:val="Tableheading"/>
    <w:uiPriority w:val="8"/>
    <w:rsid w:val="00AA06FD"/>
    <w:rPr>
      <w:rFonts w:asciiTheme="majorHAnsi" w:eastAsia="Times New Roman" w:hAnsiTheme="majorHAnsi" w:cs="Tahoma"/>
      <w:bCs/>
      <w:color w:val="FFFFFF" w:themeColor="background1"/>
      <w:sz w:val="20"/>
      <w:lang w:val="en-GB"/>
    </w:rPr>
  </w:style>
  <w:style w:type="paragraph" w:customStyle="1" w:styleId="ElexonBody">
    <w:name w:val="Elexon Body"/>
    <w:basedOn w:val="Normal"/>
    <w:qFormat/>
    <w:rsid w:val="00A86AE7"/>
    <w:pPr>
      <w:spacing w:after="120" w:line="260" w:lineRule="atLeast"/>
    </w:pPr>
  </w:style>
  <w:style w:type="paragraph" w:styleId="NormalIndent">
    <w:name w:val="Normal Indent"/>
    <w:basedOn w:val="Normal"/>
    <w:rsid w:val="00A86AE7"/>
    <w:pPr>
      <w:spacing w:after="0" w:line="240" w:lineRule="auto"/>
      <w:ind w:left="851"/>
    </w:pPr>
    <w:rPr>
      <w:rFonts w:ascii="Arial" w:eastAsia="Times New Roman" w:hAnsi="Arial" w:cs="Times New Roman"/>
      <w:szCs w:val="24"/>
    </w:rPr>
  </w:style>
  <w:style w:type="paragraph" w:customStyle="1" w:styleId="text1">
    <w:name w:val="text 1"/>
    <w:basedOn w:val="Normal"/>
    <w:rsid w:val="00A86AE7"/>
    <w:pPr>
      <w:spacing w:after="0" w:line="240" w:lineRule="auto"/>
      <w:ind w:left="851"/>
    </w:pPr>
    <w:rPr>
      <w:rFonts w:ascii="Arial" w:eastAsia="Times New Roman" w:hAnsi="Arial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A86AE7"/>
    <w:pPr>
      <w:spacing w:after="0" w:line="240" w:lineRule="auto"/>
      <w:ind w:left="720"/>
    </w:pPr>
    <w:rPr>
      <w:rFonts w:ascii="Arial" w:eastAsia="Times New Roman" w:hAnsi="Arial" w:cs="Times New Roman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3F6"/>
    <w:rPr>
      <w:rFonts w:asciiTheme="majorHAnsi" w:eastAsiaTheme="majorEastAsia" w:hAnsiTheme="majorHAnsi" w:cstheme="majorBidi"/>
      <w:color w:val="041AF5" w:themeColor="accent1" w:themeShade="BF"/>
      <w:sz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3F6"/>
    <w:rPr>
      <w:rFonts w:asciiTheme="majorHAnsi" w:eastAsiaTheme="majorEastAsia" w:hAnsiTheme="majorHAnsi" w:cstheme="majorBidi"/>
      <w:i/>
      <w:iCs/>
      <w:color w:val="0211A2" w:themeColor="accent1" w:themeShade="7F"/>
      <w:sz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3F6"/>
    <w:rPr>
      <w:rFonts w:asciiTheme="majorHAnsi" w:eastAsiaTheme="majorEastAsia" w:hAnsiTheme="majorHAnsi" w:cstheme="majorBidi"/>
      <w:color w:val="0B3665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3F6"/>
    <w:rPr>
      <w:rFonts w:asciiTheme="majorHAnsi" w:eastAsiaTheme="majorEastAsia" w:hAnsiTheme="majorHAnsi" w:cstheme="majorBidi"/>
      <w:i/>
      <w:iCs/>
      <w:color w:val="0B3665" w:themeColor="text1" w:themeTint="D8"/>
      <w:sz w:val="21"/>
      <w:szCs w:val="21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F6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86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D2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6D2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D2D"/>
    <w:rPr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AD0F81"/>
  </w:style>
  <w:style w:type="character" w:styleId="PageNumber">
    <w:name w:val="page number"/>
    <w:basedOn w:val="DefaultParagraphFont"/>
    <w:uiPriority w:val="99"/>
    <w:semiHidden/>
    <w:unhideWhenUsed/>
    <w:rsid w:val="00383384"/>
  </w:style>
  <w:style w:type="character" w:styleId="UnresolvedMention">
    <w:name w:val="Unresolved Mention"/>
    <w:basedOn w:val="DefaultParagraphFont"/>
    <w:uiPriority w:val="99"/>
    <w:semiHidden/>
    <w:unhideWhenUsed/>
    <w:rsid w:val="005276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7631"/>
    <w:rPr>
      <w:color w:val="954F72" w:themeColor="followedHyperlink"/>
      <w:u w:val="single"/>
    </w:rPr>
  </w:style>
  <w:style w:type="paragraph" w:customStyle="1" w:styleId="xmsonormal">
    <w:name w:val="xmsonormal"/>
    <w:basedOn w:val="Normal"/>
    <w:rsid w:val="00104DE5"/>
    <w:pPr>
      <w:spacing w:after="0" w:line="240" w:lineRule="auto"/>
    </w:pPr>
    <w:rPr>
      <w:rFonts w:ascii="Aptos" w:hAnsi="Aptos" w:cs="Aptos"/>
      <w:sz w:val="24"/>
      <w:szCs w:val="24"/>
      <w:lang w:eastAsia="en-GB"/>
    </w:rPr>
  </w:style>
  <w:style w:type="paragraph" w:customStyle="1" w:styleId="xmsolistparagraph">
    <w:name w:val="xmsolistparagraph"/>
    <w:basedOn w:val="Normal"/>
    <w:rsid w:val="00461A36"/>
    <w:pPr>
      <w:spacing w:after="0" w:line="240" w:lineRule="auto"/>
      <w:ind w:left="720"/>
    </w:pPr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0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5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8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Elexon v1">
  <a:themeElements>
    <a:clrScheme name="Custom 2">
      <a:dk1>
        <a:srgbClr val="041425"/>
      </a:dk1>
      <a:lt1>
        <a:srgbClr val="FFFFFF"/>
      </a:lt1>
      <a:dk2>
        <a:srgbClr val="041425"/>
      </a:dk2>
      <a:lt2>
        <a:srgbClr val="FFFFFF"/>
      </a:lt2>
      <a:accent1>
        <a:srgbClr val="5161FC"/>
      </a:accent1>
      <a:accent2>
        <a:srgbClr val="FF3C49"/>
      </a:accent2>
      <a:accent3>
        <a:srgbClr val="00B4AC"/>
      </a:accent3>
      <a:accent4>
        <a:srgbClr val="7D4FC9"/>
      </a:accent4>
      <a:accent5>
        <a:srgbClr val="051426"/>
      </a:accent5>
      <a:accent6>
        <a:srgbClr val="A8B3FA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lexon v1" id="{42AAC1CA-C947-4DC7-A732-9774A42C82FE}" vid="{39585881-AB66-4B4E-9716-A14877EC27E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03C5844631E4294C6BBF5FBA50319" ma:contentTypeVersion="24" ma:contentTypeDescription="Create a new document." ma:contentTypeScope="" ma:versionID="80bb94626ce0d69daae2fecf969b0d35">
  <xsd:schema xmlns:xsd="http://www.w3.org/2001/XMLSchema" xmlns:xs="http://www.w3.org/2001/XMLSchema" xmlns:p="http://schemas.microsoft.com/office/2006/metadata/properties" xmlns:ns2="336dc6f7-e858-42a6-bc18-5509d747a3d8" xmlns:ns3="c712b3fb-dfa4-408d-ba67-c014ff684e9a" xmlns:ns4="http://schemas.microsoft.com/sharepoint/v3/fields" targetNamespace="http://schemas.microsoft.com/office/2006/metadata/properties" ma:root="true" ma:fieldsID="c3c61467db36f735e3ed2eea02aed115" ns2:_="" ns3:_="" ns4:_="">
    <xsd:import namespace="336dc6f7-e858-42a6-bc18-5509d747a3d8"/>
    <xsd:import namespace="c712b3fb-dfa4-408d-ba67-c014ff684e9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oc_x0020_Number" minOccurs="0"/>
                <xsd:element ref="ns2:Security_x0020_Classification" minOccurs="0"/>
                <xsd:element ref="ns2:Short_x0020_Name" minOccurs="0"/>
                <xsd:element ref="ns2:Status"/>
                <xsd:element ref="ns3:Sub_x0020_Type" minOccurs="0"/>
                <xsd:element ref="ns3:V" minOccurs="0"/>
                <xsd:element ref="ns3:C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Word_x0020_Doc_x0020__x002d__x0020_Temp" minOccurs="0"/>
                <xsd:element ref="ns3:Action_x0020_With" minOccurs="0"/>
                <xsd:element ref="ns4:_DCDateModified" minOccurs="0"/>
                <xsd:element ref="ns2:SharedWithUsers" minOccurs="0"/>
                <xsd:element ref="ns2:SharedWithDetails" minOccurs="0"/>
                <xsd:element ref="ns3:Theme" minOccurs="0"/>
                <xsd:element ref="ns3:MediaServiceObjectDetectorVersions" minOccurs="0"/>
                <xsd:element ref="ns3:Archive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dc6f7-e858-42a6-bc18-5509d747a3d8" elementFormDefault="qualified">
    <xsd:import namespace="http://schemas.microsoft.com/office/2006/documentManagement/types"/>
    <xsd:import namespace="http://schemas.microsoft.com/office/infopath/2007/PartnerControls"/>
    <xsd:element name="Doc_x0020_Number" ma:index="8" nillable="true" ma:displayName="Doc Number" ma:internalName="Doc_x0020_Number">
      <xsd:simpleType>
        <xsd:restriction base="dms:Text">
          <xsd:maxLength value="255"/>
        </xsd:restriction>
      </xsd:simpleType>
    </xsd:element>
    <xsd:element name="Security_x0020_Classification" ma:index="9" nillable="true" ma:displayName="Security Classification" ma:default="INTERNAL ONLY" ma:description="Classification that determines the permissible circulation of the documents" ma:format="Dropdown" ma:internalName="Security_x0020_Classification">
      <xsd:simpleType>
        <xsd:restriction base="dms:Choice">
          <xsd:enumeration value="PUBLIC"/>
          <xsd:enumeration value="INTERNAL ONLY"/>
          <xsd:enumeration value="CONFIDENTIAL"/>
          <xsd:enumeration value="COMMERICAL IN CONFIDENCE"/>
        </xsd:restriction>
      </xsd:simpleType>
    </xsd:element>
    <xsd:element name="Short_x0020_Name" ma:index="10" nillable="true" ma:displayName="Short Name" ma:internalName="Short_x0020_Name">
      <xsd:simpleType>
        <xsd:restriction base="dms:Text">
          <xsd:maxLength value="255"/>
        </xsd:restriction>
      </xsd:simpleType>
    </xsd:element>
    <xsd:element name="Status" ma:index="11" ma:displayName="Status" ma:default="Draft" ma:format="Dropdown" ma:internalName="Status">
      <xsd:simpleType>
        <xsd:restriction base="dms:Choice">
          <xsd:enumeration value="Draft"/>
          <xsd:enumeration value="Under Review"/>
          <xsd:enumeration value="Awaiting Approval"/>
          <xsd:enumeration value="Conditionally Approved"/>
          <xsd:enumeration value="Approved"/>
          <xsd:enumeration value="Published to Public"/>
          <xsd:enumeration value="Withdrawn"/>
        </xsd:restriction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2b3fb-dfa4-408d-ba67-c014ff684e9a" elementFormDefault="qualified">
    <xsd:import namespace="http://schemas.microsoft.com/office/2006/documentManagement/types"/>
    <xsd:import namespace="http://schemas.microsoft.com/office/infopath/2007/PartnerControls"/>
    <xsd:element name="Sub_x0020_Type" ma:index="12" nillable="true" ma:displayName="Sub Type" ma:default="Impact Assessment" ma:format="Dropdown" ma:internalName="Sub_x0020_Type">
      <xsd:simpleType>
        <xsd:restriction base="dms:Choice">
          <xsd:enumeration value="Impact Assessment"/>
          <xsd:enumeration value="Change Request"/>
          <xsd:enumeration value="Change Report"/>
        </xsd:restriction>
      </xsd:simpleType>
    </xsd:element>
    <xsd:element name="V" ma:index="13" nillable="true" ma:displayName="V" ma:format="Dropdown" ma:internalName="V">
      <xsd:simpleType>
        <xsd:restriction base="dms:Text">
          <xsd:maxLength value="255"/>
        </xsd:restriction>
      </xsd:simpleType>
    </xsd:element>
    <xsd:element name="CR" ma:index="14" nillable="true" ma:displayName="CR" ma:format="Dropdown" ma:internalName="CR">
      <xsd:simpleType>
        <xsd:restriction base="dms:Choice">
          <xsd:enumeration value="CR001"/>
          <xsd:enumeration value="CR002"/>
          <xsd:enumeration value="CR003"/>
          <xsd:enumeration value="CR004"/>
          <xsd:enumeration value="CR005"/>
          <xsd:enumeration value="CR006"/>
          <xsd:enumeration value="CR007"/>
          <xsd:enumeration value="CR008"/>
          <xsd:enumeration value="CR009"/>
          <xsd:enumeration value="CR010"/>
          <xsd:enumeration value="CR011"/>
          <xsd:enumeration value="CR012"/>
          <xsd:enumeration value="CR013"/>
          <xsd:enumeration value="CR014"/>
          <xsd:enumeration value="CR015"/>
          <xsd:enumeration value="CR016"/>
          <xsd:enumeration value="CR017"/>
          <xsd:enumeration value="CR018"/>
          <xsd:enumeration value="CR019"/>
          <xsd:enumeration value="CR020"/>
          <xsd:enumeration value="CR021"/>
          <xsd:enumeration value="CR022"/>
          <xsd:enumeration value="CR023"/>
          <xsd:enumeration value="CR024"/>
          <xsd:enumeration value="CR025"/>
          <xsd:enumeration value="CR026"/>
          <xsd:enumeration value="CR027"/>
          <xsd:enumeration value="CR028"/>
          <xsd:enumeration value="CR029"/>
          <xsd:enumeration value="CR030"/>
          <xsd:enumeration value="CR031"/>
          <xsd:enumeration value="CR032"/>
          <xsd:enumeration value="CR033"/>
          <xsd:enumeration value="CR034"/>
          <xsd:enumeration value="CR035"/>
          <xsd:enumeration value="CR036"/>
          <xsd:enumeration value="CR037"/>
          <xsd:enumeration value="CR038"/>
          <xsd:enumeration value="CR039"/>
          <xsd:enumeration value="CR040"/>
          <xsd:enumeration value="CR041"/>
          <xsd:enumeration value="CR042"/>
          <xsd:enumeration value="CR043"/>
          <xsd:enumeration value="CR044"/>
          <xsd:enumeration value="CR045"/>
          <xsd:enumeration value="CR046"/>
          <xsd:enumeration value="CR047"/>
          <xsd:enumeration value="CR048"/>
          <xsd:enumeration value="CR049"/>
          <xsd:enumeration value="CR050"/>
          <xsd:enumeration value="CR051"/>
          <xsd:enumeration value="CR052"/>
          <xsd:enumeration value="CR053"/>
          <xsd:enumeration value="CR054"/>
          <xsd:enumeration value="CR055"/>
          <xsd:enumeration value="CR056"/>
          <xsd:enumeration value="CR057"/>
          <xsd:enumeration value="CR058"/>
          <xsd:enumeration value="CR059"/>
          <xsd:enumeration value="CR060"/>
          <xsd:enumeration value="CR061"/>
          <xsd:enumeration value="CR062"/>
          <xsd:enumeration value="CR063"/>
          <xsd:enumeration value="CR064"/>
          <xsd:enumeration value="CR065"/>
          <xsd:enumeration value="CR066"/>
          <xsd:enumeration value="CR067"/>
          <xsd:enumeration value="CR068"/>
          <xsd:enumeration value="CR069"/>
          <xsd:enumeration value="CR070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Word_x0020_Doc_x0020__x002d__x0020_Temp" ma:index="19" nillable="true" ma:displayName="Word Doc - Temp" ma:default="1" ma:internalName="Word_x0020_Doc_x0020__x002d__x0020_Temp">
      <xsd:simpleType>
        <xsd:restriction base="dms:Boolean"/>
      </xsd:simpleType>
    </xsd:element>
    <xsd:element name="Action_x0020_With" ma:index="20" nillable="true" ma:displayName="Action With" ma:default="PMO" ma:format="Dropdown" ma:internalName="Action_x0020_With">
      <xsd:simpleType>
        <xsd:restriction base="dms:Choice">
          <xsd:enumeration value="PMO"/>
          <xsd:enumeration value="Public"/>
        </xsd:restriction>
      </xsd:simpleType>
    </xsd:element>
    <xsd:element name="Theme" ma:index="24" nillable="true" ma:displayName="Theme" ma:format="Dropdown" ma:internalName="Theme">
      <xsd:simpleType>
        <xsd:restriction base="dms:Choice">
          <xsd:enumeration value="Framework"/>
          <xsd:enumeration value="Request Forms"/>
          <xsd:enumeration value="IA Responses"/>
          <xsd:enumeration value="Reports &amp; Recommendations"/>
          <xsd:enumeration value="Change Board"/>
          <xsd:enumeration value="On Hold Change Requests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rchive" ma:index="26" nillable="true" ma:displayName="Archive" ma:default="0" ma:format="Dropdown" ma:internalName="Archive">
      <xsd:simpleType>
        <xsd:restriction base="dms:Boolea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1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36dc6f7-e858-42a6-bc18-5509d747a3d8">Approved</Status>
    <Theme xmlns="c712b3fb-dfa4-408d-ba67-c014ff684e9a">Request Forms</Theme>
    <V xmlns="c712b3fb-dfa4-408d-ba67-c014ff684e9a">1.1</V>
    <_DCDateModified xmlns="http://schemas.microsoft.com/sharepoint/v3/fields" xsi:nil="true"/>
    <Archive xmlns="c712b3fb-dfa4-408d-ba67-c014ff684e9a">false</Archive>
    <Doc_x0020_Number xmlns="336dc6f7-e858-42a6-bc18-5509d747a3d8">DEL2785</Doc_x0020_Number>
    <CR xmlns="c712b3fb-dfa4-408d-ba67-c014ff684e9a">CR051</CR>
    <Short_x0020_Name xmlns="336dc6f7-e858-42a6-bc18-5509d747a3d8">CR051 Change Request</Short_x0020_Name>
    <Word_x0020_Doc_x0020__x002d__x0020_Temp xmlns="c712b3fb-dfa4-408d-ba67-c014ff684e9a">false</Word_x0020_Doc_x0020__x002d__x0020_Temp>
    <Action_x0020_With xmlns="c712b3fb-dfa4-408d-ba67-c014ff684e9a">Public</Action_x0020_With>
    <Security_x0020_Classification xmlns="336dc6f7-e858-42a6-bc18-5509d747a3d8">PUBLIC</Security_x0020_Classification>
    <Sub_x0020_Type xmlns="c712b3fb-dfa4-408d-ba67-c014ff684e9a">Change Request</Sub_x0020_Type>
  </documentManagement>
</p:properties>
</file>

<file path=customXml/itemProps1.xml><?xml version="1.0" encoding="utf-8"?>
<ds:datastoreItem xmlns:ds="http://schemas.openxmlformats.org/officeDocument/2006/customXml" ds:itemID="{9E0101F8-B2C3-454F-A230-D04341463D60}"/>
</file>

<file path=customXml/itemProps2.xml><?xml version="1.0" encoding="utf-8"?>
<ds:datastoreItem xmlns:ds="http://schemas.openxmlformats.org/officeDocument/2006/customXml" ds:itemID="{DA272D5B-AE83-4519-A47C-99F56FAC06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4497BE-F28D-41F4-985F-BD97C1D647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8C4D15-D905-49E1-97ED-4B846248FF53}">
  <ds:schemaRefs>
    <ds:schemaRef ds:uri="http://schemas.microsoft.com/office/2006/metadata/properties"/>
    <ds:schemaRef ds:uri="http://schemas.microsoft.com/office/infopath/2007/PartnerControls"/>
    <ds:schemaRef ds:uri="336dc6f7-e858-42a6-bc18-5509d747a3d8"/>
    <ds:schemaRef ds:uri="1ec6c686-3e88-4115-b468-4b1672fc2d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2522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MHHS-DEL173-Change-Request-Form_Template-v1.1</vt:lpstr>
    </vt:vector>
  </TitlesOfParts>
  <Company/>
  <LinksUpToDate>false</LinksUpToDate>
  <CharactersWithSpaces>16865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MHHS-DEL173-Change-Request-Form_Template-v1.1</dc:title>
  <dc:subject/>
  <dc:creator>Nick Coomber</dc:creator>
  <cp:keywords/>
  <dc:description/>
  <cp:lastModifiedBy>Immy Syms</cp:lastModifiedBy>
  <cp:revision>3</cp:revision>
  <dcterms:created xsi:type="dcterms:W3CDTF">2024-06-24T09:28:00Z</dcterms:created>
  <dcterms:modified xsi:type="dcterms:W3CDTF">2024-06-24T09:29:00Z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0x0101003A303C5844631E4294C6BBF5FBA50319</vt:lpwstr>
  </property>
  <property fmtid="{D5CDD505-2E9C-101B-9397-08002B2CF9AE}" pid="3" name="MediaServiceImageTags">
    <vt:lpwstr/>
  </property>
</Properties>
</file>